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09" w:rsidRPr="00A52502" w:rsidRDefault="00A52502" w:rsidP="002E3BD9">
      <w:pPr>
        <w:pStyle w:val="a4"/>
        <w:jc w:val="right"/>
        <w:rPr>
          <w:rFonts w:ascii="Times New Roman" w:hAnsi="Times New Roman"/>
          <w:noProof/>
        </w:rPr>
      </w:pPr>
      <w:r w:rsidRPr="00A52502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0C4B90" w:rsidRDefault="000C4B90" w:rsidP="00151409"/>
              </w:txbxContent>
            </v:textbox>
          </v:shape>
        </w:pict>
      </w:r>
      <w:r w:rsidR="002E3BD9" w:rsidRPr="00A52502">
        <w:rPr>
          <w:rFonts w:ascii="Times New Roman" w:hAnsi="Times New Roman"/>
          <w:noProof/>
        </w:rPr>
        <w:t>ПРОЕКТ</w:t>
      </w:r>
    </w:p>
    <w:p w:rsidR="00151409" w:rsidRPr="00A52502" w:rsidRDefault="00151409" w:rsidP="00151409">
      <w:pPr>
        <w:pStyle w:val="3"/>
        <w:framePr w:w="9897" w:wrap="around" w:x="1435" w:y="266"/>
        <w:rPr>
          <w:b w:val="0"/>
        </w:rPr>
      </w:pPr>
      <w:r w:rsidRPr="00A52502">
        <w:rPr>
          <w:b w:val="0"/>
          <w:noProof/>
        </w:rPr>
        <w:drawing>
          <wp:inline distT="0" distB="0" distL="0" distR="0" wp14:anchorId="7741E398" wp14:editId="35C53462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Pr="00A52502" w:rsidRDefault="00151409" w:rsidP="00151409">
      <w:pPr>
        <w:pStyle w:val="3"/>
        <w:framePr w:w="9897" w:wrap="around" w:x="1435" w:y="266"/>
        <w:rPr>
          <w:b w:val="0"/>
        </w:rPr>
      </w:pPr>
    </w:p>
    <w:p w:rsidR="00151409" w:rsidRPr="00A52502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A52502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6911A9" w:rsidRPr="00A5250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A52502">
        <w:rPr>
          <w:rFonts w:ascii="Arial" w:hAnsi="Arial" w:cs="Arial"/>
          <w:sz w:val="28"/>
          <w:szCs w:val="28"/>
        </w:rPr>
        <w:t>Железного</w:t>
      </w:r>
      <w:proofErr w:type="gramStart"/>
      <w:r w:rsidRPr="00A52502">
        <w:rPr>
          <w:rFonts w:ascii="Arial" w:hAnsi="Arial" w:cs="Arial"/>
          <w:sz w:val="28"/>
          <w:szCs w:val="28"/>
        </w:rPr>
        <w:t>рск Кр</w:t>
      </w:r>
      <w:proofErr w:type="gramEnd"/>
      <w:r w:rsidRPr="00A52502">
        <w:rPr>
          <w:rFonts w:ascii="Arial" w:hAnsi="Arial" w:cs="Arial"/>
          <w:sz w:val="28"/>
          <w:szCs w:val="28"/>
        </w:rPr>
        <w:t>асноярского края»</w:t>
      </w:r>
    </w:p>
    <w:p w:rsidR="00151409" w:rsidRPr="00A52502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Pr="00A52502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A52502">
        <w:rPr>
          <w:sz w:val="32"/>
          <w:szCs w:val="32"/>
        </w:rPr>
        <w:t>АДМИНИСТРАЦИЯ</w:t>
      </w:r>
      <w:proofErr w:type="gramEnd"/>
      <w:r w:rsidRPr="00A52502">
        <w:rPr>
          <w:sz w:val="32"/>
          <w:szCs w:val="32"/>
        </w:rPr>
        <w:t xml:space="preserve"> ЗАТО г.</w:t>
      </w:r>
      <w:r w:rsidR="000F6B19" w:rsidRPr="00A52502">
        <w:rPr>
          <w:sz w:val="32"/>
          <w:szCs w:val="32"/>
        </w:rPr>
        <w:t xml:space="preserve"> </w:t>
      </w:r>
      <w:r w:rsidRPr="00A52502">
        <w:rPr>
          <w:sz w:val="32"/>
          <w:szCs w:val="32"/>
        </w:rPr>
        <w:t>ЖЕЛЕЗНОГОРСК</w:t>
      </w:r>
    </w:p>
    <w:p w:rsidR="00151409" w:rsidRPr="00A52502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Pr="00A52502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  <w:b/>
        </w:rPr>
      </w:pPr>
      <w:r w:rsidRPr="00A52502">
        <w:rPr>
          <w:rFonts w:ascii="Arial" w:hAnsi="Arial"/>
          <w:b/>
          <w:sz w:val="36"/>
        </w:rPr>
        <w:t>ПОСТАНОВЛЕНИЕ</w:t>
      </w:r>
    </w:p>
    <w:p w:rsidR="00151409" w:rsidRPr="00A52502" w:rsidRDefault="00151409" w:rsidP="00151409"/>
    <w:p w:rsidR="00151409" w:rsidRPr="00A52502" w:rsidRDefault="00151409" w:rsidP="00151409"/>
    <w:p w:rsidR="00151409" w:rsidRPr="00A52502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Pr="00A52502" w:rsidRDefault="0015140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  <w:r w:rsidRPr="00A52502">
        <w:rPr>
          <w:rFonts w:ascii="Times New Roman" w:hAnsi="Times New Roman"/>
          <w:sz w:val="22"/>
        </w:rPr>
        <w:t xml:space="preserve">     </w:t>
      </w:r>
      <w:r w:rsidR="008D5826" w:rsidRPr="00A52502">
        <w:rPr>
          <w:rFonts w:ascii="Times New Roman" w:hAnsi="Times New Roman"/>
          <w:sz w:val="22"/>
        </w:rPr>
        <w:t>___ ___ 201</w:t>
      </w:r>
      <w:r w:rsidR="000B24D0" w:rsidRPr="00A52502">
        <w:rPr>
          <w:rFonts w:ascii="Times New Roman" w:hAnsi="Times New Roman"/>
          <w:sz w:val="22"/>
        </w:rPr>
        <w:t>8</w:t>
      </w:r>
      <w:r w:rsidR="000F6B19" w:rsidRPr="00A52502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</w:t>
      </w:r>
      <w:r w:rsidR="00EA6F2B" w:rsidRPr="00A52502">
        <w:rPr>
          <w:rFonts w:ascii="Times New Roman" w:hAnsi="Times New Roman"/>
          <w:sz w:val="22"/>
        </w:rPr>
        <w:t xml:space="preserve">   </w:t>
      </w:r>
      <w:r w:rsidR="000F6B19" w:rsidRPr="00A52502">
        <w:rPr>
          <w:rFonts w:ascii="Times New Roman" w:hAnsi="Times New Roman"/>
          <w:sz w:val="22"/>
        </w:rPr>
        <w:t xml:space="preserve"> </w:t>
      </w:r>
      <w:r w:rsidR="000F6B19" w:rsidRPr="00A5250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93864170" r:id="rId10">
            <o:FieldCodes>\s</o:FieldCodes>
          </o:OLEObject>
        </w:object>
      </w:r>
      <w:r w:rsidR="000F6B19" w:rsidRPr="00A52502">
        <w:rPr>
          <w:rFonts w:ascii="Times New Roman" w:hAnsi="Times New Roman"/>
          <w:sz w:val="22"/>
        </w:rPr>
        <w:t xml:space="preserve">  </w:t>
      </w:r>
      <w:r w:rsidR="008D5826" w:rsidRPr="00A52502">
        <w:rPr>
          <w:rFonts w:ascii="Times New Roman" w:hAnsi="Times New Roman"/>
          <w:sz w:val="22"/>
        </w:rPr>
        <w:t>______</w:t>
      </w:r>
    </w:p>
    <w:p w:rsidR="000F6B19" w:rsidRPr="00A52502" w:rsidRDefault="000F6B19" w:rsidP="00353912">
      <w:pPr>
        <w:framePr w:w="10216" w:h="441" w:hSpace="180" w:wrap="around" w:vAnchor="text" w:hAnchor="page" w:x="1162" w:y="17"/>
        <w:rPr>
          <w:rFonts w:ascii="Times New Roman" w:hAnsi="Times New Roman"/>
          <w:sz w:val="22"/>
        </w:rPr>
      </w:pPr>
    </w:p>
    <w:p w:rsidR="00151409" w:rsidRPr="00A52502" w:rsidRDefault="00151409" w:rsidP="00353912">
      <w:pPr>
        <w:framePr w:w="10216" w:h="441" w:hSpace="180" w:wrap="around" w:vAnchor="text" w:hAnchor="page" w:x="1162" w:y="17"/>
        <w:jc w:val="center"/>
        <w:rPr>
          <w:b/>
          <w:sz w:val="22"/>
          <w:szCs w:val="22"/>
        </w:rPr>
      </w:pPr>
      <w:r w:rsidRPr="00A52502">
        <w:rPr>
          <w:rFonts w:ascii="Times New Roman" w:hAnsi="Times New Roman"/>
          <w:b/>
          <w:sz w:val="22"/>
          <w:szCs w:val="22"/>
        </w:rPr>
        <w:t>г.</w:t>
      </w:r>
      <w:r w:rsidR="000F6B19" w:rsidRPr="00A52502">
        <w:rPr>
          <w:rFonts w:ascii="Times New Roman" w:hAnsi="Times New Roman"/>
          <w:b/>
          <w:sz w:val="22"/>
          <w:szCs w:val="22"/>
        </w:rPr>
        <w:t xml:space="preserve"> </w:t>
      </w:r>
      <w:r w:rsidRPr="00A52502"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Pr="00A52502" w:rsidRDefault="00151409" w:rsidP="00151409"/>
    <w:p w:rsidR="00151409" w:rsidRPr="00A52502" w:rsidRDefault="00151409" w:rsidP="00151409"/>
    <w:p w:rsidR="002E3BD9" w:rsidRPr="00A52502" w:rsidRDefault="002E3BD9" w:rsidP="002E3BD9">
      <w:pPr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A525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2502"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</w:t>
      </w:r>
    </w:p>
    <w:p w:rsidR="00151409" w:rsidRPr="00A52502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0B24D0" w:rsidRPr="00A52502" w:rsidRDefault="000B24D0" w:rsidP="000B24D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5250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A52502">
        <w:rPr>
          <w:rFonts w:ascii="Times New Roman" w:hAnsi="Times New Roman" w:cs="Times New Roman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151409" w:rsidRPr="00A52502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Pr="00A52502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>ПОСТАНОВЛЯЮ:</w:t>
      </w:r>
    </w:p>
    <w:p w:rsidR="00151409" w:rsidRPr="00A52502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3F7E70" w:rsidRPr="00A52502" w:rsidRDefault="002E3BD9" w:rsidP="000B24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A525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2502">
        <w:rPr>
          <w:rFonts w:ascii="Times New Roman" w:hAnsi="Times New Roman"/>
          <w:sz w:val="28"/>
          <w:szCs w:val="28"/>
        </w:rPr>
        <w:t xml:space="preserve"> ЗАТО г. Железногорск от 31.05.2012 № 921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«Выдача отдельным категориям граждан путевок на санаторно-курортное лечение» следующие изменения:</w:t>
      </w:r>
    </w:p>
    <w:p w:rsidR="000B24D0" w:rsidRPr="00A52502" w:rsidRDefault="000B24D0" w:rsidP="000B2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A525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2502">
        <w:rPr>
          <w:rFonts w:ascii="Times New Roman" w:hAnsi="Times New Roman"/>
          <w:sz w:val="28"/>
          <w:szCs w:val="28"/>
        </w:rPr>
        <w:t xml:space="preserve"> ЗАТО г. Железногорск»;</w:t>
      </w:r>
    </w:p>
    <w:p w:rsidR="000B24D0" w:rsidRPr="00A52502" w:rsidRDefault="000B24D0" w:rsidP="000B2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1.2. В преамбуле постановления слова «постановлением Правительства Российской Федерации </w:t>
      </w:r>
      <w:r w:rsidRPr="00A52502">
        <w:rPr>
          <w:rFonts w:ascii="Times New Roman" w:hAnsi="Times New Roman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</w:t>
      </w:r>
      <w:r w:rsidRPr="00A5250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ЗАТО </w:t>
      </w:r>
      <w:proofErr w:type="spellStart"/>
      <w:r w:rsidRPr="00A52502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A52502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A52502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  <w:r w:rsidRPr="00A52502">
        <w:rPr>
          <w:rFonts w:ascii="Times New Roman" w:hAnsi="Times New Roman"/>
          <w:sz w:val="28"/>
          <w:szCs w:val="28"/>
          <w:lang w:eastAsia="ar-SA"/>
        </w:rPr>
        <w:t xml:space="preserve"> от 11.10.2010 № 1580» заменить словами «</w:t>
      </w:r>
      <w:r w:rsidRPr="00A5250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A52502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01.06.2018 № 1024».</w:t>
      </w:r>
    </w:p>
    <w:p w:rsidR="000B24D0" w:rsidRPr="00A52502" w:rsidRDefault="000B24D0" w:rsidP="000B24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0B24D0" w:rsidRPr="00A52502" w:rsidRDefault="000B24D0" w:rsidP="000B24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A525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2502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B24D0" w:rsidRPr="00A52502" w:rsidRDefault="000B24D0" w:rsidP="000B24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525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52502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B24D0" w:rsidRPr="00A52502" w:rsidRDefault="000B24D0" w:rsidP="000B24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250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0B24D0" w:rsidRPr="00A52502" w:rsidRDefault="000B24D0" w:rsidP="000B24D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250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A5250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24D0" w:rsidRPr="00A52502" w:rsidRDefault="000B24D0" w:rsidP="000B24D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24D0" w:rsidRPr="00A52502" w:rsidRDefault="000B24D0" w:rsidP="000B24D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B24D0" w:rsidRPr="00A52502" w:rsidRDefault="000B24D0" w:rsidP="000B24D0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52502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Pr="00A5250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                                                            И.Г. </w:t>
      </w:r>
      <w:proofErr w:type="spellStart"/>
      <w:r w:rsidRPr="00A52502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911A9" w:rsidRPr="00A52502" w:rsidRDefault="006911A9" w:rsidP="000B24D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snapToGrid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от ___ ___ 2018 № _____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 xml:space="preserve">ЗАТО </w:t>
      </w:r>
      <w:proofErr w:type="spellStart"/>
      <w:r w:rsidRPr="00A52502">
        <w:rPr>
          <w:rFonts w:ascii="Times New Roman" w:hAnsi="Times New Roman"/>
          <w:sz w:val="28"/>
          <w:szCs w:val="28"/>
          <w:lang w:eastAsia="ar-SA"/>
        </w:rPr>
        <w:t>г</w:t>
      </w:r>
      <w:proofErr w:type="gramStart"/>
      <w:r w:rsidRPr="00A52502">
        <w:rPr>
          <w:rFonts w:ascii="Times New Roman" w:hAnsi="Times New Roman"/>
          <w:sz w:val="28"/>
          <w:szCs w:val="28"/>
          <w:lang w:eastAsia="ar-SA"/>
        </w:rPr>
        <w:t>.Ж</w:t>
      </w:r>
      <w:proofErr w:type="gramEnd"/>
      <w:r w:rsidRPr="00A52502">
        <w:rPr>
          <w:rFonts w:ascii="Times New Roman" w:hAnsi="Times New Roman"/>
          <w:sz w:val="28"/>
          <w:szCs w:val="28"/>
          <w:lang w:eastAsia="ar-SA"/>
        </w:rPr>
        <w:t>елезногорск</w:t>
      </w:r>
      <w:proofErr w:type="spellEnd"/>
    </w:p>
    <w:p w:rsidR="000B24D0" w:rsidRPr="00A52502" w:rsidRDefault="000B24D0" w:rsidP="000B24D0">
      <w:pPr>
        <w:suppressAutoHyphens/>
        <w:autoSpaceDE w:val="0"/>
        <w:ind w:left="5103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от 31.05.2012  № 921</w:t>
      </w:r>
    </w:p>
    <w:p w:rsidR="000B24D0" w:rsidRPr="00A52502" w:rsidRDefault="000B24D0" w:rsidP="000B24D0">
      <w:pPr>
        <w:suppressAutoHyphens/>
        <w:autoSpaceDE w:val="0"/>
        <w:ind w:left="5103"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560"/>
      </w:tblGrid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«Выдача отдельным категориям граждан путевок на санаторно-курортное лечение»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pStyle w:val="a3"/>
              <w:numPr>
                <w:ilvl w:val="0"/>
                <w:numId w:val="6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Общие положения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1.1. Предмет регулирования регламента</w:t>
            </w:r>
          </w:p>
          <w:p w:rsidR="000B24D0" w:rsidRPr="00A52502" w:rsidRDefault="000B24D0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Выдача отдельным категориям граждан путевок 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>» (далее – Административный регламент, муниципальная услуга) определяет стандарт, сроки и последовательность административных процедур при предоставлении муниципальной услуги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widowControl w:val="0"/>
              <w:suppressAutoHyphens/>
              <w:autoSpaceDE w:val="0"/>
              <w:snapToGrid w:val="0"/>
              <w:ind w:firstLine="459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Вдовы погибших (умерших) участников Великой Отечественной войны;</w:t>
            </w:r>
          </w:p>
          <w:p w:rsidR="000B24D0" w:rsidRPr="00A52502" w:rsidRDefault="000B24D0" w:rsidP="000B24D0">
            <w:pPr>
              <w:widowControl w:val="0"/>
              <w:suppressAutoHyphens/>
              <w:autoSpaceDE w:val="0"/>
              <w:snapToGrid w:val="0"/>
              <w:ind w:firstLine="459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труженики тыла;</w:t>
            </w:r>
          </w:p>
          <w:p w:rsidR="000B24D0" w:rsidRPr="00A52502" w:rsidRDefault="000B24D0" w:rsidP="000B24D0">
            <w:pPr>
              <w:widowControl w:val="0"/>
              <w:suppressAutoHyphens/>
              <w:autoSpaceDE w:val="0"/>
              <w:snapToGrid w:val="0"/>
              <w:ind w:firstLine="459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ветераны труда;</w:t>
            </w:r>
          </w:p>
          <w:p w:rsidR="000B24D0" w:rsidRPr="00A52502" w:rsidRDefault="000B24D0" w:rsidP="000B24D0">
            <w:pPr>
              <w:widowControl w:val="0"/>
              <w:suppressAutoHyphens/>
              <w:autoSpaceDE w:val="0"/>
              <w:snapToGrid w:val="0"/>
              <w:ind w:firstLine="459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ветераны труда края;</w:t>
            </w:r>
          </w:p>
          <w:p w:rsidR="000B24D0" w:rsidRPr="00A52502" w:rsidRDefault="000B24D0" w:rsidP="000B24D0">
            <w:pPr>
              <w:widowControl w:val="0"/>
              <w:suppressAutoHyphens/>
              <w:autoSpaceDE w:val="0"/>
              <w:snapToGrid w:val="0"/>
              <w:ind w:firstLine="459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граждане, имеющие звание «</w:t>
            </w:r>
            <w:proofErr w:type="gramStart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Первопроходец</w:t>
            </w:r>
            <w:proofErr w:type="gramEnd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ЗАТО Железногорск»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1.3. Требования к порядку информирования о предоставлении муниципальной услуги</w:t>
            </w:r>
          </w:p>
          <w:p w:rsidR="000B24D0" w:rsidRPr="00A52502" w:rsidRDefault="000B24D0" w:rsidP="000B24D0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Информирование о порядке предоставления муниципальной услуги осуществляется 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Управлением социальной защиты населения  Администрации закрытого административно-территориального образования город Железногорск (далее –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</w:rPr>
              <w:t>)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Место нахождения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: 662971, Красноярский край, ЗАТО Железногорск, г. Железногорск, улица Андреева, 21а.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График работы УСЗН Администрации ЗАТО                  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 – пятница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 8.30 до 17.30, перерыв с 12.30 до 13.30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суббота, воскресенье - выходные дни.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График работы МФЦ: 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понедельник – вторник с 8.00 до 18.00, 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среда с 8.00 до 20.00, 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четверг – пятница с 8.00 до 18.00,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суббота – с 8.00 до 17.00,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 - выходной день.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Способы получения информации о месте нахождения и графике работы УСЗН Администрации ЗАТО </w:t>
            </w:r>
            <w:proofErr w:type="spellStart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, МФЦ: 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УСЗН Администрации ЗАТО        </w:t>
            </w:r>
            <w:proofErr w:type="spellStart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МФЦ;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вывеске у входа в здание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МФЦ;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: 8 (3919) 72-57-96, 8 (3919) 74-64-28.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края»: </w:t>
            </w:r>
            <w:hyperlink r:id="rId11" w:history="1"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официального сайта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2" w:history="1">
              <w:proofErr w:type="spellStart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uszn</w:t>
              </w:r>
              <w:proofErr w:type="spellEnd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71.ru</w:t>
              </w:r>
            </w:hyperlink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3" w:history="1"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secretar@uszn71.ru</w:t>
              </w:r>
            </w:hyperlink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Справочные телефоны МФЦ: 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8 (3919) 76-95-23, 8 (3919) 76-95-24.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Адрес официального сайта: </w:t>
            </w:r>
            <w:hyperlink r:id="rId14" w:history="1"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электронной почты МФЦ: </w:t>
            </w:r>
            <w:hyperlink r:id="rId15" w:history="1"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info</w:t>
              </w:r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@24</w:t>
              </w:r>
              <w:proofErr w:type="spellStart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асноярского края»;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на информационных стендах в местах предоставления муниципальной услуги;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устном обращении заявителей по телефону;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личном устном обращении заявителей;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путем направления ответов заявителям на их письменные запросы;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Порядок, форма и место размещения указанной в настоящем разделе информации: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adjustRightInd w:val="0"/>
              <w:ind w:left="40" w:firstLine="32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(в помещении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);</w:t>
            </w:r>
          </w:p>
          <w:p w:rsidR="000B24D0" w:rsidRPr="00A52502" w:rsidRDefault="000B24D0" w:rsidP="000B24D0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hyperlink r:id="rId16" w:history="1">
              <w:r w:rsidRPr="00A52502">
                <w:rPr>
                  <w:rFonts w:ascii="Times New Roman" w:hAnsi="Times New Roman"/>
                  <w:sz w:val="28"/>
                  <w:szCs w:val="28"/>
                  <w:u w:val="single"/>
                  <w:lang w:eastAsia="ar-SA"/>
                </w:rPr>
                <w:t>admk26.ru</w:t>
              </w:r>
            </w:hyperlink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 xml:space="preserve"> gosuslugi.ru.</w:t>
            </w:r>
          </w:p>
          <w:p w:rsidR="000B24D0" w:rsidRPr="00A52502" w:rsidRDefault="000B24D0" w:rsidP="000B24D0">
            <w:pPr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Заявитель может осуществлять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2.1. Н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аименование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Выдача отдельным категориям граждан путевок на санаторно-курортное лечение.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2.2. На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именование органа, </w:t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предоставляющего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муниципальную услугу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отраслевой (функциональный) орган Администрации ЗАТО г. Железногорск, непосредственно предоставляющий муниципальную услугу. </w:t>
            </w:r>
          </w:p>
          <w:p w:rsidR="000B24D0" w:rsidRPr="00A52502" w:rsidRDefault="000B24D0" w:rsidP="000B24D0">
            <w:pPr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Специалисты и должностные лица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</w:rPr>
      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ЗАТО г. Железногорск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2.3. Р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езультат </w:t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6911A9" w:rsidP="006911A9">
            <w:pPr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Выдача</w:t>
            </w:r>
            <w:r w:rsidR="000B24D0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отдельным категориям граждан путевок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санаторно-курортное лечение</w:t>
            </w:r>
          </w:p>
        </w:tc>
      </w:tr>
      <w:tr w:rsidR="00A52502" w:rsidRPr="00A52502" w:rsidTr="006911A9">
        <w:trPr>
          <w:trHeight w:val="10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2.4. Срок </w:t>
            </w:r>
          </w:p>
          <w:p w:rsidR="006911A9" w:rsidRPr="00A52502" w:rsidRDefault="000B24D0" w:rsidP="006911A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предоставления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453969">
            <w:pPr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Муниципальная услуга предоставляется в течение </w:t>
            </w:r>
            <w:r w:rsidR="00453969"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10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рабочих </w:t>
            </w:r>
            <w:r w:rsidR="006911A9"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дней </w:t>
            </w:r>
            <w:proofErr w:type="gramStart"/>
            <w:r w:rsidR="006911A9"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с даты обращения</w:t>
            </w:r>
            <w:proofErr w:type="gramEnd"/>
            <w:r w:rsidR="006911A9"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заявителя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A52502" w:rsidP="006911A9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911A9" w:rsidRPr="00A52502">
                <w:rPr>
                  <w:rFonts w:ascii="Times New Roman" w:hAnsi="Times New Roman"/>
                  <w:sz w:val="28"/>
                  <w:szCs w:val="28"/>
                </w:rPr>
                <w:t>Конституция</w:t>
              </w:r>
            </w:hyperlink>
            <w:r w:rsidR="006911A9" w:rsidRPr="00A5250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(Российская газета № 237, 25.12.1993);</w:t>
            </w:r>
          </w:p>
          <w:p w:rsidR="006911A9" w:rsidRPr="00A52502" w:rsidRDefault="006911A9" w:rsidP="006911A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6911A9" w:rsidRPr="00A52502" w:rsidRDefault="006911A9" w:rsidP="006911A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02.05.2006 № 59-ФЗ                      «О порядке рассмотрения обращений граждан Российской Федерации»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(Российская газета,  № 95, 05.05.2006);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165, 27.07.2006);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(Российская газета, № 47, 07.03.2007)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911A9" w:rsidRPr="00A52502" w:rsidRDefault="006911A9" w:rsidP="006911A9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6911A9" w:rsidRPr="00A52502" w:rsidRDefault="006911A9" w:rsidP="006911A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«Краевой вестник», № 52(353), 16.05.2008); </w:t>
            </w:r>
          </w:p>
          <w:p w:rsidR="006911A9" w:rsidRPr="00A52502" w:rsidRDefault="006911A9" w:rsidP="006911A9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</w:rPr>
              <w:t>асноярского края» («Город и горожане», № 61, 04.08.2011);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решение Совета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43, 03.06.2010)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87, 07.11.2013);</w:t>
            </w:r>
          </w:p>
          <w:p w:rsidR="006911A9" w:rsidRPr="00A52502" w:rsidRDefault="006911A9" w:rsidP="006911A9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Исчерпывающий перечень документов, </w:t>
            </w: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0B24D0">
            <w:pPr>
              <w:tabs>
                <w:tab w:val="left" w:pos="742"/>
              </w:tabs>
              <w:suppressAutoHyphens/>
              <w:autoSpaceDE w:val="0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заявители представляют в УСЗН Администрации ЗАТО </w:t>
            </w:r>
            <w:proofErr w:type="spellStart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либо в МФЦ следующие документы: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6911A9" w:rsidRPr="00A52502" w:rsidRDefault="006911A9" w:rsidP="000B24D0">
            <w:pPr>
              <w:tabs>
                <w:tab w:val="left" w:pos="742"/>
              </w:tabs>
              <w:suppressAutoHyphens/>
              <w:autoSpaceDE w:val="0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на имя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6911A9" w:rsidRPr="00A52502" w:rsidRDefault="006911A9" w:rsidP="000B24D0">
            <w:pPr>
              <w:suppressAutoHyphens/>
              <w:ind w:firstLine="5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паспорт или другой документ, удостоверяющий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личность, и его копию;</w:t>
            </w:r>
          </w:p>
          <w:p w:rsidR="006911A9" w:rsidRPr="00A52502" w:rsidRDefault="006911A9" w:rsidP="000B24D0">
            <w:pPr>
              <w:suppressAutoHyphens/>
              <w:ind w:firstLine="55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трудовую книжку;</w:t>
            </w:r>
          </w:p>
          <w:p w:rsidR="006911A9" w:rsidRPr="00A52502" w:rsidRDefault="006911A9" w:rsidP="000B24D0">
            <w:pPr>
              <w:tabs>
                <w:tab w:val="left" w:pos="742"/>
              </w:tabs>
              <w:suppressAutoHyphens/>
              <w:autoSpaceDE w:val="0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справку для получения путевки, выданную участковым терапевтом Федерального                         государственного бюджетного учреждения здравоохранения «Клиническая больница № 51 Федерального медико-биологического агентства России»;</w:t>
            </w:r>
          </w:p>
          <w:p w:rsidR="006911A9" w:rsidRPr="00A52502" w:rsidRDefault="006911A9" w:rsidP="000B24D0">
            <w:pPr>
              <w:suppressAutoHyphens/>
              <w:autoSpaceDE w:val="0"/>
              <w:ind w:firstLine="5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удостоверение о праве на меры социальной поддержки и его копию;</w:t>
            </w:r>
          </w:p>
          <w:p w:rsidR="006911A9" w:rsidRPr="00A52502" w:rsidRDefault="006911A9" w:rsidP="000B24D0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удостоверение «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Первопроходец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Железногорск» (для граждан, имеющих звание «Первопроходец ЗАТО Железногорск) и его копию.</w:t>
            </w:r>
          </w:p>
          <w:p w:rsidR="006911A9" w:rsidRPr="00A52502" w:rsidRDefault="006911A9" w:rsidP="000B24D0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6911A9" w:rsidRPr="00A52502" w:rsidRDefault="006911A9" w:rsidP="000B24D0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Трудовая книжка после внесения в заявление сведений об увольнении (№ приказа и даты увольнения) возвращается заявителю.</w:t>
            </w:r>
          </w:p>
          <w:p w:rsidR="006911A9" w:rsidRPr="00A52502" w:rsidRDefault="006911A9" w:rsidP="000B24D0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ind w:firstLine="60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предусмотрены.</w:t>
            </w: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6911A9" w:rsidRPr="00A52502" w:rsidRDefault="006911A9" w:rsidP="006911A9">
            <w:pPr>
              <w:suppressAutoHyphens/>
              <w:autoSpaceDE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2.7. Ис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черпывающий перечень оснований для отказа в приеме документов, необходимых для предоставления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Основаниями для отказа в приеме документов являются:</w:t>
            </w:r>
          </w:p>
          <w:p w:rsidR="006911A9" w:rsidRPr="00A52502" w:rsidRDefault="006911A9" w:rsidP="006911A9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непредставление необходимых документов;</w:t>
            </w:r>
          </w:p>
          <w:p w:rsidR="006911A9" w:rsidRPr="00A52502" w:rsidRDefault="006911A9" w:rsidP="006911A9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представление документов, имеющих подчистки, приписки, исправления, зачеркнутые слова (цифры), а также документов с серьезными повреждениями, </w:t>
            </w: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lastRenderedPageBreak/>
              <w:t>не позволяющими однозначно истолковать их содержание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2.8. И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0B24D0">
            <w:pPr>
              <w:suppressAutoHyphens/>
              <w:autoSpaceDE w:val="0"/>
              <w:snapToGri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6911A9" w:rsidRPr="00A52502" w:rsidRDefault="006911A9" w:rsidP="000B24D0">
            <w:pPr>
              <w:suppressAutoHyphens/>
              <w:autoSpaceDE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0B24D0">
            <w:pPr>
              <w:suppressAutoHyphens/>
              <w:autoSpaceDE w:val="0"/>
              <w:snapToGrid w:val="0"/>
              <w:ind w:left="34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0B24D0">
            <w:pPr>
              <w:suppressAutoHyphens/>
              <w:autoSpaceDE w:val="0"/>
              <w:snapToGri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является бесплатным для заявителей</w:t>
            </w:r>
          </w:p>
          <w:p w:rsidR="006911A9" w:rsidRPr="00A52502" w:rsidRDefault="006911A9" w:rsidP="000B24D0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0B24D0">
            <w:pPr>
              <w:suppressAutoHyphens/>
              <w:autoSpaceDE w:val="0"/>
              <w:snapToGri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2.12. М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результата предоставления таких услуг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lastRenderedPageBreak/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– не более 15 минут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2.13.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регистрируется в день его получения.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случае обращения заявителя через МФЦ, регистрация заявления о предоставлении муниципальной услуги осуществляется в день передачи заявления с документами из МФЦ в УСЗН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Железногорск.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Порядок передачи МФЦ принятых им заявлений о предоставлении муниципальной услуги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2.14. 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Помещение должно быть оборудовано: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противопожарной системой и средствами пожаротушения;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средствами оповещения о возникновении чрезвычайной ситуации.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Помещение УСЗН Администрации ЗАТО                                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должно быть оборудовано информационной вывеской о наименовании органа.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Фасад здания должен быть оборудован осветительными приборами.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                             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территории, прилегающей к зданию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оборудуются места для парковки автотранспортных средств, где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Администрации ЗАТО </w:t>
            </w:r>
            <w:proofErr w:type="spell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обеспечивается: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Администрации ЗАТО </w:t>
            </w:r>
            <w:proofErr w:type="spell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6911A9" w:rsidRPr="00A52502" w:rsidRDefault="006911A9" w:rsidP="006911A9">
            <w:pPr>
              <w:suppressAutoHyphens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собаки-проводника при наличии документа, подтверждающего ее специальное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доступности муниципальной услуги: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предоставление муниципальной услуги всем заявителям, обратившимся за ее получением в УСЗН Администрации ЗАТО 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szn24.ru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УСЗН Администрации ЗАТО 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uszn71.ru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, МФЦ  </w:t>
            </w:r>
            <w:hyperlink r:id="rId18" w:history="1">
              <w:r w:rsidRPr="00A5250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A52502">
                <w:rPr>
                  <w:rFonts w:ascii="Times New Roman" w:eastAsia="Arial" w:hAnsi="Times New Roman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5250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52502">
                <w:rPr>
                  <w:rFonts w:ascii="Times New Roman" w:eastAsia="Arial" w:hAnsi="Times New Roman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r w:rsidRPr="00A52502">
              <w:rPr>
                <w:rFonts w:ascii="Times New Roman" w:eastAsia="Arial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и на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«Портале государственных услуг Красноярского края»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Показатели качества муниципальной услуги: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соблюдение стандарта предоставления муниципальной услуги; 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наличие оборудованных мест приема, ожидания, мест для заполнения запроса о предоставлении муниципальной услуги; 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продолжительность каждого взаимодействия заявителя с должностными лицами при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предоставлении муниципальной услуги не должна превышать 15 минут (без учета ожидания в очереди);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6911A9" w:rsidRPr="00A52502" w:rsidRDefault="006911A9" w:rsidP="006911A9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2.16. И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предоставлении муниципальной услуги МФЦ:</w:t>
            </w:r>
          </w:p>
          <w:p w:rsidR="006911A9" w:rsidRPr="00A52502" w:rsidRDefault="006911A9" w:rsidP="006911A9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осуществляет информирование и прием заявлений и документов от заявителей в рамках соглашения о взаимодействии;</w:t>
            </w:r>
          </w:p>
          <w:p w:rsidR="006911A9" w:rsidRPr="00A52502" w:rsidRDefault="006911A9" w:rsidP="006911A9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соблюдает требования нормативных правовых актов, регулирующих порядок предоставления муниципальных услуг;</w:t>
            </w:r>
          </w:p>
          <w:p w:rsidR="006911A9" w:rsidRPr="00A52502" w:rsidRDefault="006911A9" w:rsidP="006911A9">
            <w:pPr>
              <w:suppressAutoHyphens/>
              <w:ind w:firstLine="40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передает в УСЗН Администрации ЗАТО                             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2502" w:rsidRPr="00A52502" w:rsidTr="000B24D0">
        <w:trPr>
          <w:trHeight w:val="261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ind w:left="720"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6911A9" w:rsidRPr="00A52502" w:rsidRDefault="006911A9" w:rsidP="000B24D0">
            <w:pPr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6911A9" w:rsidRPr="00A52502" w:rsidRDefault="006911A9" w:rsidP="006911A9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0B24D0" w:rsidRPr="00A52502" w:rsidRDefault="000B24D0" w:rsidP="000B24D0">
            <w:pPr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1. Прием документов на выдачу путевки на санаторно-курортное лечение;</w:t>
            </w:r>
          </w:p>
          <w:p w:rsidR="006911A9" w:rsidRPr="00A52502" w:rsidRDefault="000B24D0" w:rsidP="006911A9">
            <w:pPr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2. Принятие решения о выдаче (об отказе в выдаче) путевки на санаторно-курортное лечение;</w:t>
            </w:r>
          </w:p>
          <w:p w:rsidR="000B24D0" w:rsidRPr="00A52502" w:rsidRDefault="000B24D0" w:rsidP="006911A9">
            <w:pPr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3. Выдача путевки</w:t>
            </w:r>
            <w:r w:rsidR="006911A9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санаторно-курортное лечение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Описание административной процедуры №1 </w:t>
            </w:r>
          </w:p>
          <w:p w:rsidR="000B24D0" w:rsidRPr="00A52502" w:rsidRDefault="000B24D0" w:rsidP="000B24D0">
            <w:pPr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«Прием документов на выдачу путевки на санаторно-курортное лечение»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3.1.1. Основания </w:t>
            </w:r>
          </w:p>
          <w:p w:rsidR="006911A9" w:rsidRPr="00A52502" w:rsidRDefault="006911A9" w:rsidP="006911A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для начала административной </w:t>
            </w: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1A9" w:rsidRPr="00A52502" w:rsidRDefault="006911A9" w:rsidP="006911A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Основанием для начала административной процедуры является личное обращение гражданина (законного представителя) с заявлением и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необходимыми документами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3.1.2. Содержание административной процедуры</w:t>
            </w:r>
          </w:p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отдела назначения мер социальной поддержки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проверяют наличие представленных гражданином документов;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разъясняют гражданам порядок обработки персональных данных;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сверяют оригиналы документов с представленными копиями и заверяют своей подписью с указанием фамилии, инициалов, должности, даты;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принимают заявление, проверяют правильность заполнения заявления и наличие необходимых документов;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уведомляют граждан о перечне недостающих документов при установлении фактов отсутствия необходимых документов, предлагают принять меры по их устранению.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повторном обращении гражданина, после устранения недостатков, процедура приема документов возобновляется.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                административной процедуры 1 рабочий день.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Заявление и документы могут быть представлены заявителем в МФЦ. Днем поступления документов считается день поступления в УСЗН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г. Железногорск из МФЦ заявления со всеми необходимыми документами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3.1.3. Сведения о должностном лице (исполнителе)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-ной процедуры является специалист отдела назначения мер социальной поддержки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.             № 1-16, тел. 8 (3919) 74-64-28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).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3.1.4. Критерии для принятия решений</w:t>
            </w:r>
          </w:p>
          <w:p w:rsidR="000B24D0" w:rsidRPr="00A52502" w:rsidRDefault="000B24D0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Критерием для принятия решений при выполнении административной процедуры                 является наличие у заявителя необходимых документов для пред</w:t>
            </w:r>
            <w:r w:rsidR="00453969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оставления муниципальной услуги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Результатом административной процедуры является прием заявления и необходимых документов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3.1.6. Способ фиксации результата </w:t>
            </w: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Фиксация результата административной процедуры осуществляется путем внесения записи о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приеме документов в «Журнал регистрации письменных обращения граждан» и в электронную базу данных программного обеспечения «Адресная социальная помощь»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4D0" w:rsidRPr="00A52502" w:rsidRDefault="000B24D0" w:rsidP="000B24D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lastRenderedPageBreak/>
              <w:t>3.2.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№2 </w:t>
            </w:r>
          </w:p>
          <w:p w:rsidR="000B24D0" w:rsidRPr="00A52502" w:rsidRDefault="000B24D0" w:rsidP="000B24D0">
            <w:pPr>
              <w:tabs>
                <w:tab w:val="left" w:pos="742"/>
              </w:tabs>
              <w:suppressAutoHyphens/>
              <w:autoSpaceDE w:val="0"/>
              <w:ind w:right="-137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«Принятие решения о выдаче (об отказе в выдаче) путевки на санаторно-курортное лечение»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3.2.1. Основания </w:t>
            </w:r>
          </w:p>
          <w:p w:rsidR="00453969" w:rsidRPr="00A52502" w:rsidRDefault="00453969" w:rsidP="0045396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A52502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прием заявления и необходимых документов </w:t>
            </w:r>
          </w:p>
          <w:p w:rsidR="00453969" w:rsidRPr="00A52502" w:rsidRDefault="00453969" w:rsidP="000B24D0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3.2.2. Содержание административной процедуры</w:t>
            </w:r>
          </w:p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Решение о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выдаче (об отказе в выдаче) путевки 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принимает руководитель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осуществляет подготовку приказа на выдачу отдельным категориям граждан путевок на санаторно-курортное лечение,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подписывает его у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. 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 вынесении руководителем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решения об отказе в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выдаче путевки 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направляет уведомление заявителю муниципальной услуги.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10 рабочих дней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3.2.3. Сведения о должностном лице (исполнителе)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A52502">
            <w:pPr>
              <w:suppressAutoHyphens/>
              <w:autoSpaceDE w:val="0"/>
              <w:snapToGrid w:val="0"/>
              <w:ind w:left="40" w:firstLine="27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</w:t>
            </w:r>
            <w:r w:rsid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ной процедуры является специалист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отдела назначения мер социальной поддержки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в соответствии с должностной инструкцией (</w:t>
            </w:r>
            <w:proofErr w:type="spellStart"/>
            <w:r w:rsid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каб</w:t>
            </w:r>
            <w:proofErr w:type="spellEnd"/>
            <w:r w:rsid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.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№ 1-16, тел. 8 (3919) 74-64-28</w:t>
            </w:r>
            <w:r w:rsidR="00A52502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3.2.4. Критерии для принятия решений</w:t>
            </w:r>
          </w:p>
          <w:p w:rsidR="00453969" w:rsidRPr="00A52502" w:rsidRDefault="00453969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0B24D0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Критерием для принятия решений при  выполнении административной процедуры является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наличие у заявителя права на получение путевки на санаторно-курортное лечение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3.2.5. Результаты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Результатами административной процедуры являются: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приказ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выдачу отдельным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категориям граждан путевок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969" w:rsidRPr="00A52502" w:rsidRDefault="00453969" w:rsidP="00453969">
            <w:pPr>
              <w:tabs>
                <w:tab w:val="left" w:pos="742"/>
              </w:tabs>
              <w:suppressAutoHyphens/>
              <w:autoSpaceDE w:val="0"/>
              <w:snapToGrid w:val="0"/>
              <w:ind w:left="40" w:firstLine="419"/>
              <w:jc w:val="both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направление уведомления об отказе заявителю муниципальной услуги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453969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52502">
              <w:rPr>
                <w:rFonts w:ascii="Times New Roman" w:eastAsia="Andale Sans UI" w:hAnsi="Times New Roman"/>
                <w:bCs/>
                <w:kern w:val="3"/>
                <w:sz w:val="28"/>
                <w:szCs w:val="28"/>
                <w:lang w:eastAsia="ja-JP" w:bidi="fa-IR"/>
              </w:rPr>
              <w:t>Фиксация результата административной процедуры осуществляется</w:t>
            </w: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:</w:t>
            </w:r>
          </w:p>
          <w:p w:rsidR="00453969" w:rsidRPr="00A52502" w:rsidRDefault="00453969" w:rsidP="00453969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приказе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выдачу отдельным категориям граждан путевок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453969" w:rsidRPr="00A52502" w:rsidRDefault="00453969" w:rsidP="00453969">
            <w:pPr>
              <w:tabs>
                <w:tab w:val="left" w:pos="3119"/>
              </w:tabs>
              <w:suppressAutoHyphens/>
              <w:autoSpaceDE w:val="0"/>
              <w:autoSpaceDN w:val="0"/>
              <w:ind w:firstLine="465"/>
              <w:jc w:val="both"/>
              <w:textAlignment w:val="baseline"/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eastAsia="Arial" w:hAnsi="Times New Roman"/>
                <w:kern w:val="3"/>
                <w:sz w:val="28"/>
                <w:szCs w:val="28"/>
                <w:lang w:eastAsia="zh-CN"/>
              </w:rPr>
              <w:t xml:space="preserve">в электронной карточке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 муниципальной услуги</w:t>
            </w:r>
            <w:r w:rsidRPr="00A52502">
              <w:rPr>
                <w:rFonts w:ascii="Times New Roman" w:eastAsia="Arial" w:hAnsi="Times New Roman"/>
                <w:spacing w:val="2"/>
                <w:kern w:val="3"/>
                <w:sz w:val="28"/>
                <w:szCs w:val="28"/>
                <w:lang w:eastAsia="zh-CN"/>
              </w:rPr>
              <w:t xml:space="preserve"> в базе данных программного обеспечения «АСП»;</w:t>
            </w:r>
          </w:p>
          <w:p w:rsidR="00453969" w:rsidRPr="00A52502" w:rsidRDefault="00453969" w:rsidP="00A52502">
            <w:pPr>
              <w:widowControl w:val="0"/>
              <w:tabs>
                <w:tab w:val="left" w:pos="3119"/>
              </w:tabs>
              <w:suppressAutoHyphens/>
              <w:autoSpaceDN w:val="0"/>
              <w:ind w:firstLine="46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в «Журнале регистрации исходящей корреспонденции» УСЗН Администрации ЗАТО </w:t>
            </w:r>
            <w:proofErr w:type="spellStart"/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A52502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 отправке уведомления об отказе в </w:t>
            </w:r>
            <w:r w:rsidR="00A52502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</w:t>
            </w:r>
            <w:r w:rsidR="00A52502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="00A52502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путев</w:t>
            </w:r>
            <w:r w:rsidR="00A52502">
              <w:rPr>
                <w:rFonts w:ascii="Times New Roman" w:hAnsi="Times New Roman"/>
                <w:sz w:val="28"/>
                <w:szCs w:val="28"/>
                <w:lang w:eastAsia="ar-SA"/>
              </w:rPr>
              <w:t>ки</w:t>
            </w:r>
            <w:r w:rsidR="00A52502"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52502"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 санаторно-курортное лечение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69" w:rsidRPr="00A52502" w:rsidRDefault="00453969" w:rsidP="000B24D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bCs/>
                <w:sz w:val="28"/>
                <w:szCs w:val="28"/>
                <w:lang w:eastAsia="ar-SA"/>
              </w:rPr>
              <w:t>3.3.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 xml:space="preserve"> Описание административной процедуры №3 </w:t>
            </w:r>
          </w:p>
          <w:p w:rsidR="00453969" w:rsidRPr="00A52502" w:rsidRDefault="00453969" w:rsidP="000B24D0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«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Выдача путевки на санаторно-курортное лечение</w:t>
            </w: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3.3.1. Основания </w:t>
            </w:r>
          </w:p>
          <w:p w:rsidR="0048437F" w:rsidRPr="00A52502" w:rsidRDefault="0048437F" w:rsidP="0048437F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A52502">
              <w:rPr>
                <w:rFonts w:ascii="Times New Roman" w:eastAsia="Arial" w:hAnsi="Times New Roman"/>
                <w:bCs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tabs>
                <w:tab w:val="left" w:pos="742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приказ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выдачу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отдельным категориям граждан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путевок </w:t>
            </w:r>
            <w:r w:rsidRPr="00A52502">
              <w:rPr>
                <w:rFonts w:ascii="Times New Roman" w:hAnsi="Times New Roman" w:cs="Arial"/>
                <w:sz w:val="28"/>
                <w:szCs w:val="28"/>
                <w:lang w:eastAsia="ar-SA"/>
              </w:rPr>
              <w:t>на санаторно-курортное лечение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3.3.2. Содержание административной процедуры</w:t>
            </w:r>
          </w:p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Специалист отдела учета и консолидированной отчетности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осуществляет выдачу отдельным категориям граждан путевок на санаторно-курортное лечение на основании приказа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8437F" w:rsidRPr="00A52502" w:rsidRDefault="0048437F" w:rsidP="0048437F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Максимальный срок выполнения административной процедуры 10 рабочих дней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со дня регистрации заявления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3.3.3. Сведения о должностном лице (исполнителе)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tabs>
                <w:tab w:val="left" w:pos="-102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Ответственным исполнителем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-ной процедуры является специалист отдела учета и консолидированной отчетности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                              в соответствии с должностной инструкцией,                    (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№ 1-19, тел. 8 (3919) </w:t>
            </w:r>
            <w:r w:rsidRPr="00A52502">
              <w:rPr>
                <w:rFonts w:ascii="Times New Roman" w:hAnsi="Times New Roman"/>
                <w:sz w:val="28"/>
                <w:szCs w:val="28"/>
                <w:lang w:val="en-US" w:eastAsia="ar-SA"/>
              </w:rPr>
              <w:t>75-21-21)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3.3.4. Критерии для принятия решений</w:t>
            </w:r>
          </w:p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Критерием для принятия решений при              выполнении административной процедуры является приказ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3.3.5. Результаты </w:t>
            </w: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C4B90">
            <w:pPr>
              <w:tabs>
                <w:tab w:val="left" w:pos="-108"/>
              </w:tabs>
              <w:suppressAutoHyphens/>
              <w:autoSpaceDE w:val="0"/>
              <w:snapToGrid w:val="0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Результатом админи</w:t>
            </w:r>
            <w:r w:rsidR="000C4B9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стративной процедуры </w:t>
            </w:r>
            <w:r w:rsidR="000C4B9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является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выдача заявителю путевки на санаторно-курортное лечение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3.3.6. Способ фиксации результата административной процедуры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suppressAutoHyphens/>
              <w:snapToGrid w:val="0"/>
              <w:ind w:firstLine="601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lang w:eastAsia="ar-SA"/>
              </w:rPr>
              <w:t>Фиксация результата административной процедуры осуществляется:</w:t>
            </w:r>
          </w:p>
          <w:p w:rsidR="0048437F" w:rsidRPr="00A52502" w:rsidRDefault="0048437F" w:rsidP="000B24D0">
            <w:pPr>
              <w:suppressAutoHyphens/>
              <w:ind w:firstLine="601"/>
              <w:jc w:val="both"/>
              <w:rPr>
                <w:rFonts w:ascii="Times New Roman" w:hAnsi="Times New Roman"/>
                <w:sz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lang w:eastAsia="ar-SA"/>
              </w:rPr>
              <w:t xml:space="preserve">в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«Журнале учета выдачи путевок на санаторно-курортное лечение»</w:t>
            </w:r>
            <w:r w:rsidRPr="00A52502">
              <w:rPr>
                <w:rFonts w:ascii="Times New Roman" w:hAnsi="Times New Roman"/>
                <w:sz w:val="28"/>
                <w:lang w:eastAsia="ar-SA"/>
              </w:rPr>
              <w:t xml:space="preserve">; </w:t>
            </w:r>
          </w:p>
          <w:p w:rsidR="0048437F" w:rsidRPr="00A52502" w:rsidRDefault="0048437F" w:rsidP="000B24D0">
            <w:pPr>
              <w:suppressAutoHyphens/>
              <w:ind w:firstLine="601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Pr="00A52502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электронной базе данных «АСП»</w:t>
            </w:r>
            <w:bookmarkStart w:id="0" w:name="_GoBack"/>
            <w:bookmarkEnd w:id="0"/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  <w:p w:rsidR="0048437F" w:rsidRPr="00A52502" w:rsidRDefault="0048437F" w:rsidP="0048437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-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48437F" w:rsidRPr="00A52502" w:rsidRDefault="0048437F" w:rsidP="0048437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на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«Едином портале государственных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 xml:space="preserve">и муниципальных услуг (функций)» </w:t>
            </w:r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gosuslugi.ru</w:t>
            </w:r>
            <w:r w:rsidRPr="00A5250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,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на «Портале государственных услуг Красноярского края»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u w:val="single"/>
                <w:lang w:eastAsia="ar-SA"/>
              </w:rPr>
              <w:t>gosuslugi.krskstate.ru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, на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рск Кр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сети «Интернет».</w:t>
            </w:r>
          </w:p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-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документов:</w:t>
            </w:r>
          </w:p>
          <w:p w:rsidR="0048437F" w:rsidRPr="00A52502" w:rsidRDefault="0048437F" w:rsidP="0048437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заявителю предоставляется возможность направления обращения о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предоставлении информации о порядке предоставления муниципальной услуги, а также при необходимости документов и материалов, подтверждающих суть вопроса заявителя, в электронной форме на адрес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электронной почты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: </w:t>
            </w:r>
            <w:hyperlink r:id="rId19" w:history="1">
              <w:r w:rsidRPr="00A52502">
                <w:rPr>
                  <w:rFonts w:ascii="Times New Roman" w:hAnsi="Times New Roman"/>
                  <w:sz w:val="28"/>
                  <w:szCs w:val="28"/>
                  <w:lang w:eastAsia="ar-SA"/>
                </w:rPr>
                <w:t>secretar@uszn71.ru</w:t>
              </w:r>
            </w:hyperlink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48437F" w:rsidRPr="00A52502" w:rsidRDefault="0048437F" w:rsidP="0048437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Ссылки на </w:t>
            </w:r>
            <w:proofErr w:type="gramStart"/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интернет-порталы</w:t>
            </w:r>
            <w:proofErr w:type="gramEnd"/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размещены в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сети «Интернет» на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в разделе «Муниципальная услуга».</w:t>
            </w:r>
          </w:p>
          <w:p w:rsidR="0048437F" w:rsidRPr="00A52502" w:rsidRDefault="0048437F" w:rsidP="0048437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сведений о ходе выполнения запроса о предоставлении муниципальной услуги:</w:t>
            </w:r>
          </w:p>
          <w:p w:rsidR="0048437F" w:rsidRPr="00A52502" w:rsidRDefault="0048437F" w:rsidP="0048437F">
            <w:pPr>
              <w:tabs>
                <w:tab w:val="left" w:pos="765"/>
              </w:tabs>
              <w:suppressAutoHyphens/>
              <w:autoSpaceDE w:val="0"/>
              <w:snapToGrid w:val="0"/>
              <w:ind w:firstLine="317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обращения к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специалистам и (или) должностным лицам УСЗН Администрации ЗАТО </w:t>
            </w:r>
            <w:proofErr w:type="spell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.Ж</w:t>
            </w:r>
            <w:proofErr w:type="gram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елезногорск</w:t>
            </w:r>
            <w:proofErr w:type="spellEnd"/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телефонам, указанным в пункте 1.3. административного регламента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.</w:t>
            </w:r>
          </w:p>
          <w:p w:rsidR="0048437F" w:rsidRPr="00A52502" w:rsidRDefault="0048437F" w:rsidP="0048437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</w:rPr>
              <w:t xml:space="preserve">-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</w:t>
            </w:r>
            <w:r w:rsidRPr="00A5250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муниципальных услуг, в том числе порядок и условия такого взаимодействия:</w:t>
            </w:r>
          </w:p>
          <w:p w:rsidR="0048437F" w:rsidRPr="00A52502" w:rsidRDefault="0048437F" w:rsidP="0048437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взаимодействия </w:t>
            </w:r>
            <w:r w:rsidRPr="00A52502">
              <w:rPr>
                <w:rFonts w:ascii="Times New Roman" w:eastAsia="Calibri" w:hAnsi="Times New Roman"/>
                <w:sz w:val="28"/>
                <w:szCs w:val="28"/>
              </w:rPr>
              <w:t>с органами, предоставляющими государственные услуги, иными государственными органами, органами местного самоуправления и организациями не требуется.</w:t>
            </w:r>
          </w:p>
          <w:p w:rsidR="0048437F" w:rsidRPr="00A52502" w:rsidRDefault="0048437F" w:rsidP="0048437F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48437F" w:rsidRPr="00A52502" w:rsidRDefault="0048437F" w:rsidP="0048437F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3.5. При предоставлении муниципальной услуги административная процедура формирования и направления межведомственных запросов в органы (организации), участвующие в предоставлении муниципальных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услуг, 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требуется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4.1. П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соблюдением положений административного регламента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начальник отдела назначения мер социальной поддержки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, ответственный за организацию работы по предоставлению муниципальной услуги, путем проведения внутренних проверок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4.1.2. Текущий </w:t>
            </w:r>
            <w:proofErr w:type="gramStart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Текущий контроль за принятием решений ответственными лицами в процессе исполнения муниципальной услуги могут осуществлять заместитель Главы ЗАТО г. Железногорск по социальным вопросам, руководитель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заместители руководителя УСЗН Администрации ЗАТО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г.Железногорск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путем проведения внутренних проверок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suppressAutoHyphens/>
              <w:ind w:firstLine="426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4.2. П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4.2.1.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плановых проверок осуществляется на основании годовых планов проведения проверок. При проверке могут рассматриваться все вопросы, связанные с исполнением муниципальной услуги, или вопросы, связанные с исполнением той или иной административной процедуры. Периодичность осуществления плановых проверок устанавливается распоряжением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                                   г. Железногорск.</w:t>
            </w:r>
          </w:p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Внеплановые проверки проводятся в связи с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жалобой или обращением заявителя.</w:t>
            </w:r>
          </w:p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 xml:space="preserve">4.2.2. Порядок и формы контроля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регламента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4.3.1. О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Исполнители муниципальной услуги, в случае нарушения действующего законодательства, несут дис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циплинарную, материальную, административную, уголовную ответственность за действия (бездействие), осуществляемые в ходе предоставления муниципальной услуги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4.3.2. Ответственность руководителей</w:t>
            </w:r>
          </w:p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УСЗН Администрации ЗАТО                     </w:t>
            </w:r>
            <w:proofErr w:type="spell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несет дисциплинарную, материальную, административную, уголовную ответственность за неправомерные решения, принимаемые в ходе предоставления муниципальной услуги 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4.4. Порядок и формы общественного контроля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4.4.1. Контроль граждан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Граждане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Юридические лица независимо от их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48437F" w:rsidRPr="00A52502" w:rsidRDefault="0048437F" w:rsidP="0048437F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Юридические лица, индивидуальные предприниматели имеют право в установленном законом порядке создавать объединения для                 осуществления общественного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предоставлением муниципальной услуги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5.1. Информация для заявителя о его праве 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подать жалобу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Заявители имеют право на досудебное (внесудебное) обжалование решений и действий </w:t>
            </w:r>
            <w:r w:rsidRPr="00A52502">
              <w:rPr>
                <w:rFonts w:ascii="Times New Roman" w:hAnsi="Times New Roman"/>
                <w:sz w:val="28"/>
                <w:szCs w:val="28"/>
              </w:rPr>
              <w:lastRenderedPageBreak/>
      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Заявитель обращается с жалобой на решения и (или)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в следующих случаях: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      </w:r>
            <w:r w:rsidRPr="00A5250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документах либо нарушение установленного срока таких исправлений;</w:t>
            </w:r>
            <w:proofErr w:type="gramEnd"/>
          </w:p>
          <w:p w:rsidR="0048437F" w:rsidRPr="00A52502" w:rsidRDefault="0048437F" w:rsidP="0048437F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      </w:r>
            <w:proofErr w:type="gramEnd"/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 xml:space="preserve">5.3. 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Органом местного самоуправления, предоставляющим муниципальную услугу, является УСЗН Администрации ЗАТО </w:t>
            </w:r>
            <w:proofErr w:type="spell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.Ж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елезногорск</w:t>
            </w:r>
            <w:proofErr w:type="spell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Глава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Должностное лицо, наделенное полномочиями по рассмотрению жалоб, обеспечивает: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а) прием и рассмотрение жалоб в соответствии с требованиями главы 2.1 Федерального закона «Об организации предоставления государственных и муниципальных услуг»;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б) направление жалоб в уполномоченный на их рассмотрение орган.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Жалоба должна содержать: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наименование органа, предоставляющего муниципальную услугу, должностного лица органа,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предоставляющего муниципальную услугу;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Прием жалоб в письменной форме осуществляется: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МФЦ;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Жалоба в письменной форме может быть также направлена по почте.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электронной форме жалоба может быть подана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заявителем посредством: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«</w:t>
            </w:r>
            <w:r w:rsidRPr="00A52502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Портала государственных услуг Красноярского края»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в) направляют заявителю в письменной форме и </w:t>
            </w: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 желанию заявителя в электронной форме мотивированный ответ по результатам рассмотрения жалобы;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актами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ЗАТО Железногорск, а также в иных формах;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отказывают в удовлетворении жалобы.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а) если обжалуемые действия органа, предоставляющего муниципальную услугу, являются правомерными;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в) подача жалобы лицом, полномочия которого не подтверждены;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указаны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napToGrid w:val="0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</w:rPr>
              <w:t>5.9. Порядок обжалования по</w:t>
            </w:r>
            <w:r w:rsidRPr="00A52502">
              <w:rPr>
                <w:rFonts w:ascii="Times New Roman" w:hAnsi="Times New Roman"/>
                <w:sz w:val="28"/>
                <w:szCs w:val="28"/>
              </w:rPr>
              <w:t xml:space="preserve"> жалобе</w:t>
            </w:r>
          </w:p>
          <w:p w:rsidR="0048437F" w:rsidRPr="00A52502" w:rsidRDefault="0048437F" w:rsidP="0048437F">
            <w:pPr>
              <w:widowControl w:val="0"/>
              <w:snapToGrid w:val="0"/>
              <w:ind w:left="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рассмотрении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  <w:lang w:eastAsia="ar-SA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52502" w:rsidRPr="00A52502" w:rsidTr="000B24D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2502">
              <w:rPr>
                <w:rFonts w:ascii="Times New Roman" w:hAnsi="Times New Roman"/>
                <w:bCs/>
                <w:sz w:val="28"/>
                <w:szCs w:val="28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48437F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обеспечивается посредством размещения информации на информационных стендах, официальном сайте </w:t>
            </w:r>
            <w:proofErr w:type="gramStart"/>
            <w:r w:rsidRPr="00A5250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52502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«Интернет», на Едином портале, по телефону муниципальными служащими</w:t>
            </w:r>
          </w:p>
        </w:tc>
      </w:tr>
      <w:tr w:rsidR="00A52502" w:rsidRPr="00A52502" w:rsidTr="000B24D0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firstLine="6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lastRenderedPageBreak/>
              <w:t>Приложение</w:t>
            </w:r>
            <w:proofErr w:type="gramStart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2553A4" w:rsidP="000B24D0">
            <w:pPr>
              <w:widowControl w:val="0"/>
              <w:suppressAutoHyphens/>
              <w:snapToGrid w:val="0"/>
              <w:ind w:firstLine="6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Бланк заявления </w:t>
            </w:r>
            <w:r w:rsidR="0048437F"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 выдачу отдельным категориям граждан путевок</w:t>
            </w: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санаторно-курортное лечение</w:t>
            </w:r>
          </w:p>
        </w:tc>
      </w:tr>
      <w:tr w:rsidR="00A52502" w:rsidRPr="00A52502" w:rsidTr="000B24D0">
        <w:trPr>
          <w:trHeight w:val="2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52502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37F" w:rsidRPr="00A52502" w:rsidRDefault="0048437F" w:rsidP="000B24D0">
            <w:pPr>
              <w:widowControl w:val="0"/>
              <w:suppressAutoHyphens/>
              <w:snapToGrid w:val="0"/>
              <w:ind w:firstLine="601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Образец заполнения заявления  на выдачу отдельным категориям граждан путевок</w:t>
            </w:r>
            <w:r w:rsidR="002553A4" w:rsidRPr="00A52502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санаторно-курортное лечение</w:t>
            </w:r>
          </w:p>
        </w:tc>
      </w:tr>
    </w:tbl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Приложение</w:t>
      </w:r>
      <w:proofErr w:type="gramStart"/>
      <w:r w:rsidRPr="00A525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24D0" w:rsidRPr="00A52502">
        <w:rPr>
          <w:rFonts w:ascii="Times New Roman" w:hAnsi="Times New Roman"/>
          <w:sz w:val="28"/>
          <w:szCs w:val="28"/>
          <w:lang w:eastAsia="ar-SA"/>
        </w:rPr>
        <w:t>А</w:t>
      </w:r>
      <w:proofErr w:type="gramEnd"/>
    </w:p>
    <w:p w:rsidR="000B24D0" w:rsidRPr="00A52502" w:rsidRDefault="002553A4" w:rsidP="000B24D0">
      <w:pPr>
        <w:tabs>
          <w:tab w:val="left" w:pos="-142"/>
        </w:tabs>
        <w:suppressAutoHyphens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к административному </w:t>
      </w:r>
      <w:r w:rsidR="000B24D0" w:rsidRPr="00A52502">
        <w:rPr>
          <w:rFonts w:ascii="Times New Roman" w:hAnsi="Times New Roman"/>
          <w:bCs/>
          <w:sz w:val="28"/>
          <w:szCs w:val="28"/>
          <w:lang w:eastAsia="ar-SA"/>
        </w:rPr>
        <w:t xml:space="preserve">регламенту </w:t>
      </w:r>
      <w:proofErr w:type="gramStart"/>
      <w:r w:rsidR="000B24D0" w:rsidRPr="00A52502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0B24D0" w:rsidRPr="00A525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52502">
        <w:rPr>
          <w:rFonts w:ascii="Times New Roman" w:hAnsi="Times New Roman"/>
          <w:sz w:val="28"/>
          <w:szCs w:val="28"/>
          <w:lang w:eastAsia="ar-SA"/>
        </w:rPr>
        <w:t>ЗАТО г.</w:t>
      </w:r>
      <w:r w:rsidR="000B24D0" w:rsidRPr="00A52502">
        <w:rPr>
          <w:rFonts w:ascii="Times New Roman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«Выдача отдельным категориям граждан путевок на санаторно-курортное лечение»</w:t>
      </w:r>
    </w:p>
    <w:p w:rsidR="000B24D0" w:rsidRPr="00A52502" w:rsidRDefault="000B24D0" w:rsidP="000B24D0">
      <w:pPr>
        <w:suppressAutoHyphens/>
        <w:autoSpaceDE w:val="0"/>
        <w:jc w:val="center"/>
        <w:rPr>
          <w:sz w:val="20"/>
          <w:lang w:eastAsia="ar-SA"/>
        </w:rPr>
      </w:pP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2553A4" w:rsidP="000B24D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2502">
        <w:rPr>
          <w:rFonts w:ascii="Times New Roman" w:hAnsi="Times New Roman"/>
          <w:b/>
          <w:sz w:val="28"/>
          <w:szCs w:val="28"/>
          <w:lang w:eastAsia="ar-SA"/>
        </w:rPr>
        <w:t>БЛОК-СХЕМА</w:t>
      </w: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административных процедур по предоставлению муниципальной услуги</w:t>
      </w: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 xml:space="preserve">«Выдача отдельным категориям граждан путевок </w:t>
      </w: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на санаторно-курортное лечение»</w:t>
      </w:r>
    </w:p>
    <w:p w:rsidR="000B24D0" w:rsidRPr="00A52502" w:rsidRDefault="000B24D0" w:rsidP="000B24D0">
      <w:pPr>
        <w:suppressAutoHyphens/>
        <w:ind w:left="1418" w:hanging="1418"/>
        <w:jc w:val="both"/>
        <w:rPr>
          <w:rFonts w:ascii="Times New Roman" w:hAnsi="Times New Roman"/>
          <w:lang w:eastAsia="ar-SA"/>
        </w:rPr>
      </w:pPr>
    </w:p>
    <w:p w:rsidR="000B24D0" w:rsidRPr="00A52502" w:rsidRDefault="000B24D0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A52502" w:rsidP="000B24D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7" style="position:absolute;left:0;text-align:left;z-index:251668480" from="306pt,268.2pt" to="306.05pt,295.2pt">
            <v:stroke endarrow="block"/>
          </v:line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6" style="position:absolute;left:0;text-align:left;z-index:251667456" from="126pt,268.2pt" to="126.05pt,295.2pt">
            <v:stroke endarrow="block"/>
          </v:line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3" style="position:absolute;left:0;text-align:left;z-index:251664384" from="4in,169.2pt" to="4in,196.2pt">
            <v:stroke endarrow="block"/>
          </v:line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2" style="position:absolute;left:0;text-align:left;z-index:251663360" from="126pt,169.2pt" to="126pt,196.2pt">
            <v:stroke endarrow="block"/>
          </v:line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line id="_x0000_s1030" style="position:absolute;left:0;text-align:left;z-index:251661312" from="3in,79.2pt" to="3in,106.2pt">
            <v:stroke endarrow="block"/>
          </v:line>
        </w:pict>
      </w:r>
    </w:p>
    <w:p w:rsidR="000B24D0" w:rsidRPr="00A52502" w:rsidRDefault="00A52502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81pt;margin-top:5.1pt;width:267.9pt;height:58pt;z-index:251660288">
            <v:textbox>
              <w:txbxContent>
                <w:p w:rsidR="000C4B90" w:rsidRPr="00C00239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0239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Информирование и консультирование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заявителей о предоставлении</w:t>
                  </w:r>
                  <w:r w:rsidRPr="00C00239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A52502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1" style="position:absolute;margin-left:54pt;margin-top:9.65pt;width:330.6pt;height:59.1pt;z-index:251662336">
            <v:textbox style="mso-next-textbox:#_x0000_s1031">
              <w:txbxContent>
                <w:p w:rsidR="000C4B90" w:rsidRPr="00C00239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023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документов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выдачу путевок на санаторно-курортное лечение</w:t>
                  </w:r>
                  <w:r w:rsidRPr="00C0023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A52502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5" style="position:absolute;margin-left:225pt;margin-top:3.05pt;width:199.95pt;height:56.45pt;z-index:251666432">
            <v:textbox style="mso-next-textbox:#_x0000_s1035">
              <w:txbxContent>
                <w:p w:rsidR="000C4B90" w:rsidRPr="007B4CA3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CA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об отказе 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выдаче путевок на санаторно-курортное лечение</w:t>
                  </w:r>
                </w:p>
              </w:txbxContent>
            </v:textbox>
          </v:rect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4" style="position:absolute;margin-left:6.75pt;margin-top:3.05pt;width:197.4pt;height:56.45pt;z-index:251665408">
            <v:textbox style="mso-next-textbox:#_x0000_s1034">
              <w:txbxContent>
                <w:p w:rsidR="000C4B90" w:rsidRPr="007B4CA3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CA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выдаче путевок на санаторно-курортное лечение</w:t>
                  </w:r>
                </w:p>
              </w:txbxContent>
            </v:textbox>
          </v:rect>
        </w:pict>
      </w: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A52502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9" style="position:absolute;margin-left:225pt;margin-top:5.45pt;width:199.95pt;height:57pt;z-index:251670528">
            <v:textbox style="mso-next-textbox:#_x0000_s1039">
              <w:txbxContent>
                <w:p w:rsidR="000C4B90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CA3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отказе </w:t>
                  </w:r>
                  <w:proofErr w:type="gramStart"/>
                  <w:r w:rsidRPr="007B4CA3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0C4B90" w:rsidRDefault="000C4B90" w:rsidP="000B24D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выдаче</w:t>
                  </w:r>
                  <w:r w:rsidRPr="007B4CA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путевок на санаторно-курортное лечение</w:t>
                  </w:r>
                </w:p>
              </w:txbxContent>
            </v:textbox>
          </v:rect>
        </w:pict>
      </w:r>
      <w:r w:rsidRPr="00A52502">
        <w:rPr>
          <w:rFonts w:ascii="Times New Roman" w:hAnsi="Times New Roman"/>
          <w:noProof/>
          <w:sz w:val="28"/>
          <w:szCs w:val="28"/>
          <w:lang w:eastAsia="zh-CN"/>
        </w:rPr>
        <w:pict>
          <v:rect id="_x0000_s1038" style="position:absolute;margin-left:6.75pt;margin-top:5.45pt;width:197.4pt;height:50.15pt;z-index:251669504">
            <v:textbox style="mso-next-textbox:#_x0000_s1038">
              <w:txbxContent>
                <w:p w:rsidR="000C4B90" w:rsidRPr="007B4CA3" w:rsidRDefault="000C4B90" w:rsidP="000B24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Выдача путевок на санаторно-курортное лечение</w:t>
                  </w:r>
                </w:p>
              </w:txbxContent>
            </v:textbox>
          </v:rect>
        </w:pict>
      </w: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tabs>
          <w:tab w:val="left" w:pos="6435"/>
        </w:tabs>
        <w:suppressAutoHyphens/>
        <w:ind w:left="4962"/>
        <w:jc w:val="both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Приложение</w:t>
      </w:r>
      <w:proofErr w:type="gramStart"/>
      <w:r w:rsidRPr="00A52502">
        <w:rPr>
          <w:rFonts w:ascii="Times New Roman" w:hAnsi="Times New Roman"/>
          <w:sz w:val="28"/>
          <w:szCs w:val="28"/>
          <w:lang w:eastAsia="ar-SA"/>
        </w:rPr>
        <w:t xml:space="preserve"> Б</w:t>
      </w:r>
      <w:proofErr w:type="gramEnd"/>
    </w:p>
    <w:p w:rsidR="000B24D0" w:rsidRPr="00A52502" w:rsidRDefault="000B24D0" w:rsidP="000B24D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52502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к административному регламенту </w:t>
      </w:r>
      <w:proofErr w:type="gramStart"/>
      <w:r w:rsidRPr="00A52502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A5250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553A4" w:rsidRPr="00A52502">
        <w:rPr>
          <w:rFonts w:ascii="Times New Roman" w:eastAsia="Arial" w:hAnsi="Times New Roman"/>
          <w:sz w:val="28"/>
          <w:szCs w:val="28"/>
          <w:lang w:eastAsia="ar-SA"/>
        </w:rPr>
        <w:t xml:space="preserve">ЗАТО г. </w:t>
      </w:r>
      <w:r w:rsidRPr="00A52502">
        <w:rPr>
          <w:rFonts w:ascii="Times New Roman" w:eastAsia="Arial" w:hAnsi="Times New Roman"/>
          <w:sz w:val="28"/>
          <w:szCs w:val="28"/>
          <w:lang w:eastAsia="ar-SA"/>
        </w:rPr>
        <w:t xml:space="preserve">Железногорск по предоставлению муниципальной услуги </w:t>
      </w:r>
      <w:r w:rsidRPr="00A52502">
        <w:rPr>
          <w:rFonts w:ascii="Times New Roman" w:eastAsia="Arial" w:hAnsi="Times New Roman"/>
          <w:bCs/>
          <w:sz w:val="28"/>
          <w:szCs w:val="28"/>
          <w:lang w:eastAsia="ar-SA"/>
        </w:rPr>
        <w:t>«Выдача отдельным категориям граждан путевок на санаторно-курортное лечение»</w:t>
      </w:r>
    </w:p>
    <w:p w:rsidR="000B24D0" w:rsidRPr="00A52502" w:rsidRDefault="000B24D0" w:rsidP="000B24D0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B24D0" w:rsidRPr="00A52502" w:rsidRDefault="000B24D0" w:rsidP="000B24D0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A52502">
        <w:rPr>
          <w:rFonts w:ascii="Times New Roman" w:hAnsi="Times New Roman"/>
          <w:sz w:val="28"/>
          <w:lang w:eastAsia="ar-SA"/>
        </w:rPr>
        <w:t xml:space="preserve">Руководителю УСЗН Администрации        ЗАТО </w:t>
      </w:r>
      <w:proofErr w:type="spellStart"/>
      <w:r w:rsidRPr="00A52502">
        <w:rPr>
          <w:rFonts w:ascii="Times New Roman" w:hAnsi="Times New Roman"/>
          <w:sz w:val="28"/>
          <w:lang w:eastAsia="ar-SA"/>
        </w:rPr>
        <w:t>г</w:t>
      </w:r>
      <w:proofErr w:type="gramStart"/>
      <w:r w:rsidRPr="00A52502">
        <w:rPr>
          <w:rFonts w:ascii="Times New Roman" w:hAnsi="Times New Roman"/>
          <w:sz w:val="28"/>
          <w:lang w:eastAsia="ar-SA"/>
        </w:rPr>
        <w:t>.Ж</w:t>
      </w:r>
      <w:proofErr w:type="gramEnd"/>
      <w:r w:rsidRPr="00A52502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0B24D0" w:rsidRPr="00A52502" w:rsidRDefault="000B24D0" w:rsidP="000B24D0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A52502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A52502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0B24D0" w:rsidRPr="00A52502" w:rsidTr="000B24D0">
        <w:tc>
          <w:tcPr>
            <w:tcW w:w="9853" w:type="dxa"/>
          </w:tcPr>
          <w:p w:rsidR="000B24D0" w:rsidRPr="00A52502" w:rsidRDefault="000B24D0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A52502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61.7pt;margin-top:14.5pt;width:425.4pt;height:0;z-index:251685888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0" type="#_x0000_t32" style="position:absolute;margin-left:39.35pt;margin-top:13.9pt;width:447.75pt;height:0;z-index:251671552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1" type="#_x0000_t32" style="position:absolute;margin-left:65.6pt;margin-top:12.8pt;width:421.5pt;height:0;z-index:251672576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2" type="#_x0000_t32" style="position:absolute;margin-left:101.6pt;margin-top:13.95pt;width:385.5pt;height:0;z-index:251673600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3" type="#_x0000_t32" style="position:absolute;margin-left:49.85pt;margin-top:14.35pt;width:437.25pt;height:0;z-index:251674624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44" type="#_x0000_t32" style="position:absolute;margin-left:298.85pt;margin-top:14pt;width:188.25pt;height:0;z-index:251675648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</w:p>
          <w:p w:rsidR="000B24D0" w:rsidRPr="00A52502" w:rsidRDefault="000B24D0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A52502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2" type="#_x0000_t32" style="position:absolute;left:0;text-align:left;margin-left:325.7pt;margin-top:13.6pt;width:161.4pt;height:0;z-index:251694080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выдать путевку в санаторий-профилакторий   </w:t>
            </w:r>
          </w:p>
          <w:p w:rsidR="000B24D0" w:rsidRPr="00A52502" w:rsidRDefault="00A52502" w:rsidP="000B24D0">
            <w:pPr>
              <w:suppressAutoHyphens/>
              <w:autoSpaceDE w:val="0"/>
              <w:ind w:firstLine="38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47" type="#_x0000_t32" style="position:absolute;left:0;text-align:left;margin-left:1.1pt;margin-top:46.35pt;width:486pt;height:0;z-index:251678720" o:connectortype="straight"/>
              </w:pict>
            </w: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46" type="#_x0000_t32" style="position:absolute;left:0;text-align:left;margin-left:1.1pt;margin-top:30.6pt;width:486pt;height:0;z-index:251677696" o:connectortype="straight"/>
              </w:pict>
            </w: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45" type="#_x0000_t32" style="position:absolute;left:0;text-align:left;margin-left:1.1pt;margin-top:13.35pt;width:486pt;height:0;z-index:251676672" o:connectortype="straight"/>
              </w:pic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49" type="#_x0000_t32" style="position:absolute;left:0;text-align:left;margin-left:1.1pt;margin-top:14.6pt;width:486pt;height:0;z-index:251680768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0" type="#_x0000_t32" style="position:absolute;left:0;text-align:left;margin-left:1.1pt;margin-top:14.6pt;width:486pt;height:0;z-index:251681792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1" type="#_x0000_t32" style="position:absolute;left:0;text-align:left;margin-left:1.1pt;margin-top:14.6pt;width:486pt;height:0;z-index:251682816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2" type="#_x0000_t32" style="position:absolute;left:0;text-align:left;margin-left:1.1pt;margin-top:14.6pt;width:486pt;height:0;z-index:251683840" o:connectortype="straight"/>
              </w:pict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53" type="#_x0000_t32" style="position:absolute;left:0;text-align:left;margin-left:1.1pt;margin-top:14.6pt;width:486pt;height:0;z-index:251684864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Данные трудовой книжки: </w:t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3" type="#_x0000_t32" style="position:absolute;left:0;text-align:left;margin-left:356.45pt;margin-top:15.1pt;width:130.65pt;height:0;z-index:251695104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1" type="#_x0000_t32" style="position:absolute;left:0;text-align:left;margin-left:65.6pt;margin-top:15.1pt;width:290.85pt;height:0;z-index:251693056" o:connectortype="straight"/>
              </w:pict>
            </w:r>
            <w:r w:rsidR="000B24D0"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уволен (а) </w: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2"/>
                <w:szCs w:val="22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18"/>
                <w:szCs w:val="18"/>
                <w:lang w:eastAsia="zh-CN"/>
              </w:rPr>
              <w:t xml:space="preserve">                                                </w:t>
            </w:r>
            <w:r w:rsidRPr="00A52502">
              <w:rPr>
                <w:rFonts w:ascii="Times New Roman" w:hAnsi="Times New Roman"/>
                <w:kern w:val="3"/>
                <w:sz w:val="22"/>
                <w:szCs w:val="22"/>
                <w:lang w:eastAsia="zh-CN"/>
              </w:rPr>
              <w:t>(номер приказа (распоряжения) об увольнении и дата)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18"/>
                <w:szCs w:val="18"/>
                <w:lang w:eastAsia="zh-CN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48" type="#_x0000_t32" style="position:absolute;margin-left:39.35pt;margin-top:14.5pt;width:0;height:0;z-index:251679744" o:connectortype="straight"/>
              </w:pic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60" type="#_x0000_t32" style="position:absolute;margin-left:269.6pt;margin-top:14.5pt;width:189.75pt;height:0;z-index:251692032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9" type="#_x0000_t32" style="position:absolute;margin-left:173.6pt;margin-top:14.5pt;width:11.25pt;height:0;z-index:251691008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8" type="#_x0000_t32" style="position:absolute;margin-left:123.35pt;margin-top:14.5pt;width:30.75pt;height:0;z-index:251689984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7" type="#_x0000_t32" style="position:absolute;margin-left:39.35pt;margin-top:14.55pt;width:84pt;height:0;z-index:251688960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6" type="#_x0000_t32" style="position:absolute;margin-left:39.35pt;margin-top:14.5pt;width:0;height:0;z-index:251687936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55" type="#_x0000_t32" style="position:absolute;margin-left:8.6pt;margin-top:14.45pt;width:21.75pt;height:0;z-index:251686912" o:connectortype="straight"/>
              </w:pict>
            </w:r>
            <w:r w:rsidR="000B24D0"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»  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            20    г.                                        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                               (</w:t>
            </w:r>
            <w:r w:rsidR="000B24D0" w:rsidRPr="00A52502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  <w:p w:rsidR="000B24D0" w:rsidRPr="00A52502" w:rsidRDefault="000B24D0" w:rsidP="000B24D0">
            <w:pPr>
              <w:suppressAutoHyphens/>
              <w:autoSpaceDE w:val="0"/>
              <w:jc w:val="right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</w:tc>
      </w:tr>
    </w:tbl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0B24D0" w:rsidRPr="00A52502" w:rsidRDefault="000B24D0" w:rsidP="000B24D0">
      <w:pPr>
        <w:suppressAutoHyphens/>
        <w:rPr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</w:p>
    <w:p w:rsidR="002553A4" w:rsidRPr="00A52502" w:rsidRDefault="002553A4" w:rsidP="000B24D0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</w:p>
    <w:p w:rsidR="000B24D0" w:rsidRPr="00A52502" w:rsidRDefault="000B24D0" w:rsidP="000B24D0">
      <w:pPr>
        <w:tabs>
          <w:tab w:val="left" w:pos="6435"/>
        </w:tabs>
        <w:suppressAutoHyphens/>
        <w:ind w:firstLine="4962"/>
        <w:rPr>
          <w:rFonts w:ascii="Times New Roman" w:hAnsi="Times New Roman"/>
          <w:sz w:val="28"/>
          <w:szCs w:val="28"/>
          <w:lang w:eastAsia="ar-SA"/>
        </w:rPr>
      </w:pPr>
      <w:r w:rsidRPr="00A52502">
        <w:rPr>
          <w:rFonts w:ascii="Times New Roman" w:hAnsi="Times New Roman"/>
          <w:sz w:val="28"/>
          <w:szCs w:val="28"/>
          <w:lang w:eastAsia="ar-SA"/>
        </w:rPr>
        <w:t>Приложение</w:t>
      </w:r>
      <w:proofErr w:type="gramStart"/>
      <w:r w:rsidRPr="00A52502">
        <w:rPr>
          <w:rFonts w:ascii="Times New Roman" w:hAnsi="Times New Roman"/>
          <w:sz w:val="28"/>
          <w:szCs w:val="28"/>
          <w:lang w:eastAsia="ar-SA"/>
        </w:rPr>
        <w:t xml:space="preserve"> В</w:t>
      </w:r>
      <w:proofErr w:type="gramEnd"/>
    </w:p>
    <w:p w:rsidR="000B24D0" w:rsidRPr="00A52502" w:rsidRDefault="000B24D0" w:rsidP="000B24D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A52502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к административному регламенту </w:t>
      </w:r>
      <w:proofErr w:type="gramStart"/>
      <w:r w:rsidRPr="00A52502">
        <w:rPr>
          <w:rFonts w:ascii="Times New Roman" w:eastAsia="Arial" w:hAnsi="Times New Roman"/>
          <w:sz w:val="28"/>
          <w:szCs w:val="28"/>
          <w:lang w:eastAsia="ar-SA"/>
        </w:rPr>
        <w:t>Администрации</w:t>
      </w:r>
      <w:proofErr w:type="gramEnd"/>
      <w:r w:rsidRPr="00A5250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553A4" w:rsidRPr="00A52502">
        <w:rPr>
          <w:rFonts w:ascii="Times New Roman" w:eastAsia="Arial" w:hAnsi="Times New Roman"/>
          <w:sz w:val="28"/>
          <w:szCs w:val="28"/>
          <w:lang w:eastAsia="ar-SA"/>
        </w:rPr>
        <w:t>ЗАТО г.</w:t>
      </w:r>
      <w:r w:rsidRPr="00A52502">
        <w:rPr>
          <w:rFonts w:ascii="Times New Roman" w:eastAsia="Arial" w:hAnsi="Times New Roman"/>
          <w:sz w:val="28"/>
          <w:szCs w:val="28"/>
          <w:lang w:eastAsia="ar-SA"/>
        </w:rPr>
        <w:t xml:space="preserve"> Железногорск по предоставлению муниципальной услуги </w:t>
      </w:r>
      <w:r w:rsidRPr="00A52502">
        <w:rPr>
          <w:rFonts w:ascii="Times New Roman" w:eastAsia="Arial" w:hAnsi="Times New Roman"/>
          <w:bCs/>
          <w:sz w:val="28"/>
          <w:szCs w:val="28"/>
          <w:lang w:eastAsia="ar-SA"/>
        </w:rPr>
        <w:t>«Выдача отдельным категориям граждан путевок на санаторно-курортное лечение»</w:t>
      </w:r>
    </w:p>
    <w:p w:rsidR="000B24D0" w:rsidRPr="00A52502" w:rsidRDefault="000B24D0" w:rsidP="000B24D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0B24D0" w:rsidRPr="00A52502" w:rsidRDefault="000B24D0" w:rsidP="000B24D0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A52502">
        <w:rPr>
          <w:rFonts w:ascii="Times New Roman" w:eastAsia="Arial" w:hAnsi="Times New Roman"/>
          <w:bCs/>
          <w:sz w:val="28"/>
          <w:szCs w:val="28"/>
          <w:lang w:eastAsia="ar-SA"/>
        </w:rPr>
        <w:t>Образец заполнения заявления</w:t>
      </w:r>
    </w:p>
    <w:p w:rsidR="000B24D0" w:rsidRPr="00A52502" w:rsidRDefault="000B24D0" w:rsidP="000B24D0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B24D0" w:rsidRPr="00A52502" w:rsidRDefault="000B24D0" w:rsidP="000B24D0">
      <w:pPr>
        <w:suppressAutoHyphens/>
        <w:ind w:left="4996"/>
        <w:rPr>
          <w:rFonts w:ascii="Times New Roman" w:hAnsi="Times New Roman"/>
          <w:sz w:val="28"/>
          <w:lang w:eastAsia="ar-SA"/>
        </w:rPr>
      </w:pPr>
      <w:r w:rsidRPr="00A52502">
        <w:rPr>
          <w:rFonts w:ascii="Times New Roman" w:hAnsi="Times New Roman"/>
          <w:sz w:val="28"/>
          <w:lang w:eastAsia="ar-SA"/>
        </w:rPr>
        <w:t xml:space="preserve">Руководителю УСЗН Администрации        ЗАТО </w:t>
      </w:r>
      <w:proofErr w:type="spellStart"/>
      <w:r w:rsidRPr="00A52502">
        <w:rPr>
          <w:rFonts w:ascii="Times New Roman" w:hAnsi="Times New Roman"/>
          <w:sz w:val="28"/>
          <w:lang w:eastAsia="ar-SA"/>
        </w:rPr>
        <w:t>г</w:t>
      </w:r>
      <w:proofErr w:type="gramStart"/>
      <w:r w:rsidRPr="00A52502">
        <w:rPr>
          <w:rFonts w:ascii="Times New Roman" w:hAnsi="Times New Roman"/>
          <w:sz w:val="28"/>
          <w:lang w:eastAsia="ar-SA"/>
        </w:rPr>
        <w:t>.Ж</w:t>
      </w:r>
      <w:proofErr w:type="gramEnd"/>
      <w:r w:rsidRPr="00A52502">
        <w:rPr>
          <w:rFonts w:ascii="Times New Roman" w:hAnsi="Times New Roman"/>
          <w:sz w:val="28"/>
          <w:lang w:eastAsia="ar-SA"/>
        </w:rPr>
        <w:t>елезногорск</w:t>
      </w:r>
      <w:proofErr w:type="spellEnd"/>
    </w:p>
    <w:p w:rsidR="000B24D0" w:rsidRPr="00A52502" w:rsidRDefault="000B24D0" w:rsidP="000B24D0">
      <w:pPr>
        <w:suppressAutoHyphens/>
        <w:jc w:val="right"/>
        <w:rPr>
          <w:rFonts w:ascii="Times New Roman" w:hAnsi="Times New Roman"/>
          <w:sz w:val="28"/>
          <w:lang w:eastAsia="ar-SA"/>
        </w:rPr>
      </w:pPr>
    </w:p>
    <w:p w:rsidR="000B24D0" w:rsidRPr="00A52502" w:rsidRDefault="000B24D0" w:rsidP="000B24D0">
      <w:pPr>
        <w:suppressAutoHyphens/>
        <w:autoSpaceDE w:val="0"/>
        <w:jc w:val="center"/>
        <w:rPr>
          <w:rFonts w:ascii="Times New Roman" w:eastAsia="Arial" w:hAnsi="Times New Roman"/>
          <w:sz w:val="28"/>
          <w:szCs w:val="22"/>
          <w:lang w:eastAsia="ar-SA"/>
        </w:rPr>
      </w:pPr>
      <w:proofErr w:type="gramStart"/>
      <w:r w:rsidRPr="00A52502">
        <w:rPr>
          <w:rFonts w:ascii="Times New Roman" w:eastAsia="Arial" w:hAnsi="Times New Roman"/>
          <w:sz w:val="28"/>
          <w:szCs w:val="22"/>
          <w:lang w:eastAsia="ar-SA"/>
        </w:rPr>
        <w:t>З</w:t>
      </w:r>
      <w:proofErr w:type="gramEnd"/>
      <w:r w:rsidRPr="00A52502">
        <w:rPr>
          <w:rFonts w:ascii="Times New Roman" w:eastAsia="Arial" w:hAnsi="Times New Roman"/>
          <w:sz w:val="28"/>
          <w:szCs w:val="22"/>
          <w:lang w:eastAsia="ar-SA"/>
        </w:rPr>
        <w:t xml:space="preserve"> А Я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0B24D0" w:rsidRPr="00A52502" w:rsidTr="000B24D0">
        <w:tc>
          <w:tcPr>
            <w:tcW w:w="9853" w:type="dxa"/>
          </w:tcPr>
          <w:p w:rsidR="000B24D0" w:rsidRPr="00A52502" w:rsidRDefault="000B24D0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A52502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83" type="#_x0000_t32" style="position:absolute;left:0;text-align:left;margin-left:60.35pt;margin-top:15pt;width:426.75pt;height:0;z-index:251715584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Фамилия                 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4" type="#_x0000_t32" style="position:absolute;margin-left:39.35pt;margin-top:13.9pt;width:447.75pt;height:0;z-index:251696128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Имя                         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Николай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5" type="#_x0000_t32" style="position:absolute;margin-left:65.6pt;margin-top:12.8pt;width:421.5pt;height:0;z-index:251697152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Отчество              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Михайлович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6" type="#_x0000_t32" style="position:absolute;margin-left:101.6pt;margin-top:13.95pt;width:385.5pt;height:0;z-index:251698176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Дата рождения     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15.07.1938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7" type="#_x0000_t32" style="position:absolute;margin-left:49.85pt;margin-top:14.35pt;width:437.25pt;height:0;z-index:251699200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Адрес                  </w:t>
            </w:r>
            <w:proofErr w:type="spellStart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г</w:t>
            </w:r>
            <w:proofErr w:type="gramStart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.Ж</w:t>
            </w:r>
            <w:proofErr w:type="gramEnd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елезногорск</w:t>
            </w:r>
            <w:proofErr w:type="spellEnd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, </w:t>
            </w:r>
            <w:proofErr w:type="spellStart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ул.Цветочная</w:t>
            </w:r>
            <w:proofErr w:type="spellEnd"/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, д.15, кв.10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68" type="#_x0000_t32" style="position:absolute;margin-left:298.85pt;margin-top:14pt;width:188.25pt;height:0;z-index:251700224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_________________________________ Телефон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72-68-32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</w:p>
          <w:p w:rsidR="000B24D0" w:rsidRPr="00A52502" w:rsidRDefault="000B24D0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A52502" w:rsidP="000B24D0">
            <w:pPr>
              <w:suppressAutoHyphens/>
              <w:autoSpaceDE w:val="0"/>
              <w:jc w:val="both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noProof/>
                <w:sz w:val="28"/>
                <w:szCs w:val="22"/>
              </w:rPr>
              <w:pict>
                <v:shape id="_x0000_s1085" type="#_x0000_t32" style="position:absolute;left:0;text-align:left;margin-left:326.6pt;margin-top:14.8pt;width:160.5pt;height:0;z-index:251717632" o:connectortype="straight"/>
              </w:pic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Прошу выдать путевку в санаторий-профилакторий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с 01.12.2011</w:t>
            </w:r>
          </w:p>
          <w:p w:rsidR="000B24D0" w:rsidRPr="00A52502" w:rsidRDefault="00A52502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71" type="#_x0000_t32" style="position:absolute;margin-left:1.1pt;margin-top:46.35pt;width:486pt;height:0;z-index:251703296" o:connectortype="straight"/>
              </w:pict>
            </w: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70" type="#_x0000_t32" style="position:absolute;margin-left:1.1pt;margin-top:30.6pt;width:486pt;height:0;z-index:251702272" o:connectortype="straight"/>
              </w:pict>
            </w:r>
            <w:r w:rsidRPr="00A52502">
              <w:rPr>
                <w:rFonts w:ascii="Times New Roman" w:eastAsia="Arial" w:hAnsi="Times New Roman"/>
                <w:i/>
                <w:noProof/>
                <w:sz w:val="28"/>
                <w:szCs w:val="28"/>
              </w:rPr>
              <w:pict>
                <v:shape id="_x0000_s1069" type="#_x0000_t32" style="position:absolute;margin-left:1.1pt;margin-top:13.35pt;width:486pt;height:0;z-index:251701248" o:connectortype="straight"/>
              </w:pic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в  профилакторий «Росинка». Являюсь тружеником тыла.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Приложение:</w:t>
            </w:r>
          </w:p>
          <w:p w:rsidR="000B24D0" w:rsidRPr="00A52502" w:rsidRDefault="00A52502" w:rsidP="000B24D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78" type="#_x0000_t32" style="position:absolute;left:0;text-align:left;margin-left:1.1pt;margin-top:14.6pt;width:486pt;height:0;z-index:251710464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копия паспорта;</w: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0B24D0" w:rsidP="000B24D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справка для получения путевки;</w:t>
            </w:r>
            <w:r w:rsidR="00A52502"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79" type="#_x0000_t32" style="position:absolute;left:0;text-align:left;margin-left:1.1pt;margin-top:14.6pt;width:486pt;height:0;z-index:251711488;mso-position-horizontal-relative:text;mso-position-vertical-relative:text" o:connectortype="straight"/>
              </w:pict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A52502" w:rsidP="000B24D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0" type="#_x0000_t32" style="position:absolute;left:0;text-align:left;margin-left:1.1pt;margin-top:14.6pt;width:486pt;height:0;z-index:251712512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коп</w:t>
            </w:r>
            <w:r w:rsidR="002553A4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>ия удостоверения труженика тыла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ind w:left="36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 xml:space="preserve">                    </w:t>
            </w:r>
            <w:r w:rsidR="00A52502"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1" type="#_x0000_t32" style="position:absolute;left:0;text-align:left;margin-left:1.1pt;margin-top:14.6pt;width:486pt;height:0;z-index:251713536;mso-position-horizontal-relative:text;mso-position-vertical-relative:text" o:connectortype="straight"/>
              </w:pict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i/>
                <w:noProof/>
                <w:kern w:val="3"/>
                <w:sz w:val="28"/>
                <w:szCs w:val="28"/>
              </w:rPr>
              <w:pict>
                <v:shape id="_x0000_s1082" type="#_x0000_t32" style="position:absolute;left:0;text-align:left;margin-left:1.1pt;margin-top:14.6pt;width:486pt;height:0;z-index:251714560" o:connectortype="straight"/>
              </w:pic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Данные трудовой книжки: </w:t>
            </w:r>
          </w:p>
          <w:p w:rsidR="000B24D0" w:rsidRPr="00A52502" w:rsidRDefault="00A52502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</w:pP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6" type="#_x0000_t32" style="position:absolute;left:0;text-align:left;margin-left:356.45pt;margin-top:15.1pt;width:130.65pt;height:0;z-index:251718656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84" type="#_x0000_t32" style="position:absolute;left:0;text-align:left;margin-left:65.6pt;margin-top:15.1pt;width:290.85pt;height:0;z-index:251716608" o:connectortype="straight"/>
              </w:pict>
            </w:r>
            <w:r w:rsidR="000B24D0"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 xml:space="preserve">уволен (а) </w:t>
            </w:r>
            <w:r w:rsidR="000B24D0"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  <w:t xml:space="preserve">                         приказ № 358 от 31.05.2003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2"/>
                <w:szCs w:val="22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2"/>
                <w:szCs w:val="22"/>
                <w:lang w:eastAsia="zh-CN"/>
              </w:rPr>
              <w:t xml:space="preserve">                                   </w:t>
            </w:r>
            <w:r w:rsidRPr="00A52502">
              <w:rPr>
                <w:rFonts w:ascii="Times New Roman" w:hAnsi="Times New Roman"/>
                <w:kern w:val="3"/>
                <w:sz w:val="22"/>
                <w:szCs w:val="22"/>
                <w:lang w:eastAsia="zh-CN"/>
              </w:rPr>
              <w:t>(номер приказа (распоряжения) об увольнении и дата)</w:t>
            </w:r>
          </w:p>
          <w:p w:rsidR="000B24D0" w:rsidRPr="00A52502" w:rsidRDefault="000B24D0" w:rsidP="000B24D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8"/>
                <w:szCs w:val="28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  <w:tab/>
            </w:r>
            <w:r w:rsidRPr="00A52502"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  <w:tab/>
            </w:r>
          </w:p>
          <w:p w:rsidR="000B24D0" w:rsidRPr="00A52502" w:rsidRDefault="000B24D0" w:rsidP="000B24D0">
            <w:pPr>
              <w:suppressAutoHyphens/>
              <w:autoSpaceDE w:val="0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0B24D0" w:rsidRPr="00A52502" w:rsidRDefault="00A52502" w:rsidP="002553A4">
            <w:pPr>
              <w:suppressAutoHyphens/>
              <w:autoSpaceDE w:val="0"/>
              <w:rPr>
                <w:rFonts w:ascii="Times New Roman" w:eastAsia="Arial" w:hAnsi="Times New Roman"/>
                <w:sz w:val="28"/>
                <w:szCs w:val="22"/>
                <w:lang w:eastAsia="ar-SA"/>
              </w:rPr>
            </w:pP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7" type="#_x0000_t32" style="position:absolute;margin-left:269.6pt;margin-top:14.5pt;width:189.75pt;height:0;z-index:251709440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6" type="#_x0000_t32" style="position:absolute;margin-left:173.6pt;margin-top:14.5pt;width:11.25pt;height:0;z-index:251708416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5" type="#_x0000_t32" style="position:absolute;margin-left:123.35pt;margin-top:14.5pt;width:30.75pt;height:0;z-index:251707392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4" type="#_x0000_t32" style="position:absolute;margin-left:39.35pt;margin-top:14.55pt;width:84pt;height:0;z-index:251706368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3" type="#_x0000_t32" style="position:absolute;margin-left:39.35pt;margin-top:14.5pt;width:0;height:0;z-index:251705344" o:connectortype="straight"/>
              </w:pict>
            </w:r>
            <w:r w:rsidRPr="00A52502">
              <w:rPr>
                <w:rFonts w:ascii="Times New Roman" w:hAnsi="Times New Roman"/>
                <w:noProof/>
                <w:kern w:val="3"/>
                <w:sz w:val="28"/>
                <w:szCs w:val="28"/>
              </w:rPr>
              <w:pict>
                <v:shape id="_x0000_s1072" type="#_x0000_t32" style="position:absolute;margin-left:8.6pt;margin-top:14.45pt;width:21.75pt;height:0;z-index:251704320" o:connectortype="straight"/>
              </w:pict>
            </w:r>
            <w:r w:rsidR="000B24D0" w:rsidRPr="00A52502">
              <w:rPr>
                <w:rFonts w:ascii="Times New Roman" w:hAnsi="Times New Roman"/>
                <w:kern w:val="3"/>
                <w:sz w:val="28"/>
                <w:szCs w:val="28"/>
                <w:lang w:eastAsia="zh-CN"/>
              </w:rPr>
              <w:t>«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25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»  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2553A4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июл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 xml:space="preserve">я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           20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1</w:t>
            </w:r>
            <w:r w:rsidR="002553A4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8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 xml:space="preserve"> г.                                         </w:t>
            </w:r>
            <w:r w:rsidR="000B24D0" w:rsidRPr="00A52502">
              <w:rPr>
                <w:rFonts w:ascii="Times New Roman" w:eastAsia="Arial" w:hAnsi="Times New Roman"/>
                <w:i/>
                <w:sz w:val="28"/>
                <w:szCs w:val="22"/>
                <w:lang w:eastAsia="ar-SA"/>
              </w:rPr>
              <w:t>Петров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ab/>
              <w:t xml:space="preserve">                   (</w:t>
            </w:r>
            <w:r w:rsidR="000B24D0" w:rsidRPr="00A52502">
              <w:rPr>
                <w:rFonts w:ascii="Times New Roman" w:eastAsia="Arial" w:hAnsi="Times New Roman"/>
                <w:sz w:val="22"/>
                <w:szCs w:val="22"/>
                <w:lang w:eastAsia="ar-SA"/>
              </w:rPr>
              <w:t>подпись заявителя</w:t>
            </w:r>
            <w:r w:rsidR="000B24D0" w:rsidRPr="00A52502">
              <w:rPr>
                <w:rFonts w:ascii="Times New Roman" w:eastAsia="Arial" w:hAnsi="Times New Roman"/>
                <w:sz w:val="28"/>
                <w:szCs w:val="22"/>
                <w:lang w:eastAsia="ar-SA"/>
              </w:rPr>
              <w:t>)</w:t>
            </w:r>
          </w:p>
        </w:tc>
      </w:tr>
    </w:tbl>
    <w:p w:rsidR="000B24D0" w:rsidRPr="00A52502" w:rsidRDefault="000B24D0" w:rsidP="000B24D0">
      <w:pPr>
        <w:suppressAutoHyphens/>
        <w:rPr>
          <w:lang w:eastAsia="ar-SA"/>
        </w:rPr>
      </w:pPr>
    </w:p>
    <w:p w:rsidR="00151409" w:rsidRPr="00A52502" w:rsidRDefault="00151409" w:rsidP="000B24D0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RPr="00A52502" w:rsidSect="00D811D3">
      <w:headerReference w:type="default" r:id="rId2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90" w:rsidRDefault="000C4B90" w:rsidP="00151409">
      <w:r>
        <w:separator/>
      </w:r>
    </w:p>
  </w:endnote>
  <w:endnote w:type="continuationSeparator" w:id="0">
    <w:p w:rsidR="000C4B90" w:rsidRDefault="000C4B90" w:rsidP="001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90" w:rsidRDefault="000C4B90" w:rsidP="00151409">
      <w:r>
        <w:separator/>
      </w:r>
    </w:p>
  </w:footnote>
  <w:footnote w:type="continuationSeparator" w:id="0">
    <w:p w:rsidR="000C4B90" w:rsidRDefault="000C4B90" w:rsidP="0015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90" w:rsidRDefault="000C4B90">
    <w:pPr>
      <w:pStyle w:val="a9"/>
      <w:jc w:val="center"/>
    </w:pPr>
  </w:p>
  <w:p w:rsidR="000C4B90" w:rsidRDefault="000C4B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C5EAB"/>
    <w:multiLevelType w:val="hybridMultilevel"/>
    <w:tmpl w:val="1CCC4172"/>
    <w:lvl w:ilvl="0" w:tplc="FF82A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C33DB8"/>
    <w:multiLevelType w:val="multilevel"/>
    <w:tmpl w:val="E236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C8A624F"/>
    <w:multiLevelType w:val="hybridMultilevel"/>
    <w:tmpl w:val="86084F32"/>
    <w:lvl w:ilvl="0" w:tplc="80C472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721075A"/>
    <w:multiLevelType w:val="hybridMultilevel"/>
    <w:tmpl w:val="F2C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409"/>
    <w:rsid w:val="00037811"/>
    <w:rsid w:val="000758C8"/>
    <w:rsid w:val="00092FE8"/>
    <w:rsid w:val="000B24D0"/>
    <w:rsid w:val="000C4B90"/>
    <w:rsid w:val="000E32A6"/>
    <w:rsid w:val="000F6B19"/>
    <w:rsid w:val="00151409"/>
    <w:rsid w:val="001918F9"/>
    <w:rsid w:val="00203D60"/>
    <w:rsid w:val="002553A4"/>
    <w:rsid w:val="0029729E"/>
    <w:rsid w:val="002E3BD9"/>
    <w:rsid w:val="00353912"/>
    <w:rsid w:val="003F7E70"/>
    <w:rsid w:val="00453969"/>
    <w:rsid w:val="0048437F"/>
    <w:rsid w:val="0048704E"/>
    <w:rsid w:val="0049798E"/>
    <w:rsid w:val="004D493F"/>
    <w:rsid w:val="004E238D"/>
    <w:rsid w:val="00552722"/>
    <w:rsid w:val="00563A6D"/>
    <w:rsid w:val="005A7C5A"/>
    <w:rsid w:val="0065641E"/>
    <w:rsid w:val="006911A9"/>
    <w:rsid w:val="006C42DB"/>
    <w:rsid w:val="006E186E"/>
    <w:rsid w:val="0073528B"/>
    <w:rsid w:val="007A0BB0"/>
    <w:rsid w:val="007B1ED8"/>
    <w:rsid w:val="00840CDF"/>
    <w:rsid w:val="008A2610"/>
    <w:rsid w:val="008B591E"/>
    <w:rsid w:val="008D213E"/>
    <w:rsid w:val="008D3945"/>
    <w:rsid w:val="008D5826"/>
    <w:rsid w:val="0090437E"/>
    <w:rsid w:val="00991C3D"/>
    <w:rsid w:val="00A06E39"/>
    <w:rsid w:val="00A13D07"/>
    <w:rsid w:val="00A52502"/>
    <w:rsid w:val="00B62259"/>
    <w:rsid w:val="00C001DF"/>
    <w:rsid w:val="00C403F0"/>
    <w:rsid w:val="00CC53EC"/>
    <w:rsid w:val="00CD7824"/>
    <w:rsid w:val="00D35867"/>
    <w:rsid w:val="00D811D3"/>
    <w:rsid w:val="00D91D6C"/>
    <w:rsid w:val="00DA7367"/>
    <w:rsid w:val="00DA790A"/>
    <w:rsid w:val="00E330BB"/>
    <w:rsid w:val="00E869EE"/>
    <w:rsid w:val="00EA6F2B"/>
    <w:rsid w:val="00EC286D"/>
    <w:rsid w:val="00EE1D2F"/>
    <w:rsid w:val="00F24E3D"/>
    <w:rsid w:val="00F30635"/>
    <w:rsid w:val="00F51FE9"/>
    <w:rsid w:val="00F5244F"/>
    <w:rsid w:val="00F63296"/>
    <w:rsid w:val="00F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48" type="connector" idref="#_x0000_s1072"/>
        <o:r id="V:Rule49" type="connector" idref="#_x0000_s1040"/>
        <o:r id="V:Rule50" type="connector" idref="#_x0000_s1071"/>
        <o:r id="V:Rule51" type="connector" idref="#_x0000_s1069"/>
        <o:r id="V:Rule52" type="connector" idref="#_x0000_s1042"/>
        <o:r id="V:Rule53" type="connector" idref="#_x0000_s1070"/>
        <o:r id="V:Rule54" type="connector" idref="#_x0000_s1041"/>
        <o:r id="V:Rule55" type="connector" idref="#_x0000_s1068"/>
        <o:r id="V:Rule56" type="connector" idref="#_x0000_s1073"/>
        <o:r id="V:Rule57" type="connector" idref="#_x0000_s1046"/>
        <o:r id="V:Rule58" type="connector" idref="#_x0000_s1057"/>
        <o:r id="V:Rule59" type="connector" idref="#_x0000_s1074"/>
        <o:r id="V:Rule60" type="connector" idref="#_x0000_s1045"/>
        <o:r id="V:Rule61" type="connector" idref="#_x0000_s1058"/>
        <o:r id="V:Rule62" type="connector" idref="#_x0000_s1067"/>
        <o:r id="V:Rule63" type="connector" idref="#_x0000_s1043"/>
        <o:r id="V:Rule64" type="connector" idref="#_x0000_s1076"/>
        <o:r id="V:Rule65" type="connector" idref="#_x0000_s1044"/>
        <o:r id="V:Rule66" type="connector" idref="#_x0000_s1075"/>
        <o:r id="V:Rule67" type="connector" idref="#_x0000_s1081"/>
        <o:r id="V:Rule68" type="connector" idref="#_x0000_s1049"/>
        <o:r id="V:Rule69" type="connector" idref="#_x0000_s1060"/>
        <o:r id="V:Rule70" type="connector" idref="#_x0000_s1059"/>
        <o:r id="V:Rule71" type="connector" idref="#_x0000_s1082"/>
        <o:r id="V:Rule72" type="connector" idref="#_x0000_s1050"/>
        <o:r id="V:Rule73" type="connector" idref="#_x0000_s1061"/>
        <o:r id="V:Rule74" type="connector" idref="#_x0000_s1080"/>
        <o:r id="V:Rule75" type="connector" idref="#_x0000_s1052"/>
        <o:r id="V:Rule76" type="connector" idref="#_x0000_s1079"/>
        <o:r id="V:Rule77" type="connector" idref="#_x0000_s1051"/>
        <o:r id="V:Rule78" type="connector" idref="#_x0000_s1062"/>
        <o:r id="V:Rule79" type="connector" idref="#_x0000_s1065"/>
        <o:r id="V:Rule80" type="connector" idref="#_x0000_s1056"/>
        <o:r id="V:Rule81" type="connector" idref="#_x0000_s1084"/>
        <o:r id="V:Rule82" type="connector" idref="#_x0000_s1047"/>
        <o:r id="V:Rule83" type="connector" idref="#_x0000_s1055"/>
        <o:r id="V:Rule84" type="connector" idref="#_x0000_s1048"/>
        <o:r id="V:Rule85" type="connector" idref="#_x0000_s1083"/>
        <o:r id="V:Rule86" type="connector" idref="#_x0000_s1066"/>
        <o:r id="V:Rule87" type="connector" idref="#_x0000_s1053"/>
        <o:r id="V:Rule88" type="connector" idref="#_x0000_s1077"/>
        <o:r id="V:Rule89" type="connector" idref="#_x0000_s1085"/>
        <o:r id="V:Rule90" type="connector" idref="#_x0000_s1064"/>
        <o:r id="V:Rule91" type="connector" idref="#_x0000_s1063"/>
        <o:r id="V:Rule92" type="connector" idref="#_x0000_s1054"/>
        <o:r id="V:Rule93" type="connector" idref="#_x0000_s1078"/>
        <o:r id="V:Rule94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0F6B19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8D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http://www.24mfc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@uszn7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12</cp:revision>
  <cp:lastPrinted>2015-08-17T04:50:00Z</cp:lastPrinted>
  <dcterms:created xsi:type="dcterms:W3CDTF">2016-03-16T07:25:00Z</dcterms:created>
  <dcterms:modified xsi:type="dcterms:W3CDTF">2018-07-23T08:16:00Z</dcterms:modified>
</cp:coreProperties>
</file>